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4C7" w:rsidRDefault="004964C7" w:rsidP="004964C7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</w:p>
    <w:p w:rsidR="00E0371A" w:rsidRDefault="00E0371A" w:rsidP="00C8791F">
      <w:pPr>
        <w:shd w:val="clear" w:color="auto" w:fill="FFFFFF"/>
        <w:spacing w:line="360" w:lineRule="auto"/>
        <w:ind w:left="-142"/>
        <w:jc w:val="center"/>
        <w:rPr>
          <w:bCs/>
          <w:color w:val="000000"/>
          <w:sz w:val="28"/>
          <w:szCs w:val="28"/>
        </w:rPr>
      </w:pPr>
    </w:p>
    <w:p w:rsidR="00E0371A" w:rsidRDefault="00E0371A" w:rsidP="00C8791F">
      <w:pPr>
        <w:shd w:val="clear" w:color="auto" w:fill="FFFFFF"/>
        <w:spacing w:line="360" w:lineRule="auto"/>
        <w:ind w:left="-142"/>
        <w:jc w:val="center"/>
        <w:rPr>
          <w:bCs/>
          <w:color w:val="000000"/>
          <w:sz w:val="28"/>
          <w:szCs w:val="28"/>
        </w:rPr>
      </w:pPr>
    </w:p>
    <w:p w:rsidR="00E0371A" w:rsidRDefault="00BE6333" w:rsidP="00C8791F">
      <w:pPr>
        <w:shd w:val="clear" w:color="auto" w:fill="FFFFFF"/>
        <w:spacing w:line="360" w:lineRule="auto"/>
        <w:ind w:left="-142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9790" cy="8400415"/>
            <wp:effectExtent l="19050" t="0" r="3810" b="0"/>
            <wp:docPr id="1" name="Рисунок 0" descr="тит.лист_сам_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_сам_курс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333" w:rsidRDefault="00BE63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54E2E" w:rsidRDefault="00354E2E" w:rsidP="00C8791F">
      <w:pPr>
        <w:shd w:val="clear" w:color="auto" w:fill="FFFFFF"/>
        <w:spacing w:line="360" w:lineRule="auto"/>
        <w:ind w:left="-142"/>
        <w:jc w:val="center"/>
        <w:rPr>
          <w:b/>
          <w:bCs/>
          <w:color w:val="000000"/>
          <w:sz w:val="28"/>
          <w:szCs w:val="28"/>
        </w:rPr>
      </w:pPr>
    </w:p>
    <w:sdt>
      <w:sdtPr>
        <w:rPr>
          <w:rFonts w:eastAsia="Times New Roman" w:cs="Times New Roman"/>
          <w:b w:val="0"/>
          <w:bCs w:val="0"/>
          <w:sz w:val="24"/>
          <w:szCs w:val="24"/>
        </w:rPr>
        <w:id w:val="1726865792"/>
        <w:docPartObj>
          <w:docPartGallery w:val="Table of Contents"/>
          <w:docPartUnique/>
        </w:docPartObj>
      </w:sdtPr>
      <w:sdtContent>
        <w:p w:rsidR="00964056" w:rsidRPr="00190C91" w:rsidRDefault="00964056" w:rsidP="00190C91">
          <w:pPr>
            <w:pStyle w:val="af7"/>
            <w:spacing w:line="360" w:lineRule="auto"/>
          </w:pPr>
          <w:r w:rsidRPr="00190C91">
            <w:t>Оглавление</w:t>
          </w:r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3E76E8">
            <w:rPr>
              <w:sz w:val="28"/>
              <w:szCs w:val="28"/>
            </w:rPr>
            <w:fldChar w:fldCharType="begin"/>
          </w:r>
          <w:r w:rsidR="00964056" w:rsidRPr="00190C91">
            <w:rPr>
              <w:sz w:val="28"/>
              <w:szCs w:val="28"/>
            </w:rPr>
            <w:instrText xml:space="preserve"> TOC \o "1-3" \h \z \u </w:instrText>
          </w:r>
          <w:r w:rsidRPr="003E76E8">
            <w:rPr>
              <w:sz w:val="28"/>
              <w:szCs w:val="28"/>
            </w:rPr>
            <w:fldChar w:fldCharType="separate"/>
          </w:r>
          <w:hyperlink w:anchor="_Toc478058243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Введение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_Toc478058243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3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44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1. Стратегия развития Курсов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_Toc478058244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4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45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3. Организация обучения по дополнительным профессиональным программам (повышения квалификации и профессиональной переподготовки) руководителей и специалистов  учреждений культуры Тверской области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_Toc478058245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11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46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4. Содержание обучения  по дополнительным профессиональным программам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_Toc478058246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16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47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5. Качество обучения  по дополнительным профессиональным программам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_Toc478058247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18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48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6. Условия реализации образовательных программ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_Toc478058248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22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24"/>
            <w:tabs>
              <w:tab w:val="right" w:leader="dot" w:pos="9356"/>
            </w:tabs>
            <w:spacing w:after="0" w:line="360" w:lineRule="auto"/>
            <w:ind w:right="423"/>
            <w:rPr>
              <w:noProof/>
              <w:sz w:val="28"/>
              <w:szCs w:val="28"/>
            </w:rPr>
          </w:pPr>
          <w:hyperlink w:anchor="_Toc478058249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6.1. Качественный состав педагогический кадров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_Toc478058249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22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24"/>
            <w:tabs>
              <w:tab w:val="right" w:leader="dot" w:pos="9356"/>
            </w:tabs>
            <w:spacing w:after="0" w:line="360" w:lineRule="auto"/>
            <w:ind w:right="423"/>
            <w:rPr>
              <w:noProof/>
              <w:sz w:val="28"/>
              <w:szCs w:val="28"/>
            </w:rPr>
          </w:pPr>
          <w:hyperlink w:anchor="_Toc478058250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6.2. Учебно-методическое обеспечение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_Toc478058250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26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24"/>
            <w:tabs>
              <w:tab w:val="right" w:leader="dot" w:pos="9356"/>
            </w:tabs>
            <w:spacing w:after="0" w:line="360" w:lineRule="auto"/>
            <w:ind w:right="423"/>
            <w:rPr>
              <w:noProof/>
              <w:sz w:val="28"/>
              <w:szCs w:val="28"/>
            </w:rPr>
          </w:pPr>
          <w:hyperlink w:anchor="_Toc478058251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6.3. Материально техническая база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_Toc478058251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27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52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7. Анализ показателей деятельности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_Toc478058252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29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24"/>
            <w:tabs>
              <w:tab w:val="right" w:leader="dot" w:pos="9356"/>
            </w:tabs>
            <w:spacing w:after="0" w:line="360" w:lineRule="auto"/>
            <w:ind w:right="423"/>
            <w:rPr>
              <w:noProof/>
              <w:sz w:val="28"/>
              <w:szCs w:val="28"/>
            </w:rPr>
          </w:pPr>
          <w:hyperlink w:anchor="_Toc478058253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7.1.Анализ показателей реализации «Программы развития Курсов повышения квалификации в 2016-2018 гг.»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_Toc478058253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29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24"/>
            <w:tabs>
              <w:tab w:val="right" w:leader="dot" w:pos="9356"/>
            </w:tabs>
            <w:spacing w:after="0" w:line="360" w:lineRule="auto"/>
            <w:ind w:right="423"/>
            <w:rPr>
              <w:noProof/>
              <w:sz w:val="28"/>
              <w:szCs w:val="28"/>
            </w:rPr>
          </w:pPr>
          <w:hyperlink w:anchor="_Toc478058254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7.2. Статистические данные по реализации курсами программ повышения квалификации и профессиональной переподготовки  за 2016 год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_Toc478058254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31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C91" w:rsidRPr="00190C91" w:rsidRDefault="003E76E8" w:rsidP="00B31F93">
          <w:pPr>
            <w:pStyle w:val="12"/>
            <w:tabs>
              <w:tab w:val="right" w:leader="dot" w:pos="9356"/>
            </w:tabs>
            <w:spacing w:after="0" w:line="360" w:lineRule="auto"/>
            <w:ind w:right="423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058255" w:history="1">
            <w:r w:rsidR="00190C91" w:rsidRPr="00190C91">
              <w:rPr>
                <w:rStyle w:val="af8"/>
                <w:noProof/>
                <w:sz w:val="28"/>
                <w:szCs w:val="28"/>
              </w:rPr>
              <w:t>8. Общие выводы</w:t>
            </w:r>
            <w:r w:rsidR="00190C91" w:rsidRPr="00190C91">
              <w:rPr>
                <w:noProof/>
                <w:webHidden/>
                <w:sz w:val="28"/>
                <w:szCs w:val="28"/>
              </w:rPr>
              <w:tab/>
            </w:r>
            <w:r w:rsidRPr="00190C91">
              <w:rPr>
                <w:noProof/>
                <w:webHidden/>
                <w:sz w:val="28"/>
                <w:szCs w:val="28"/>
              </w:rPr>
              <w:fldChar w:fldCharType="begin"/>
            </w:r>
            <w:r w:rsidR="00190C91" w:rsidRPr="00190C91">
              <w:rPr>
                <w:noProof/>
                <w:webHidden/>
                <w:sz w:val="28"/>
                <w:szCs w:val="28"/>
              </w:rPr>
              <w:instrText xml:space="preserve"> PAGEREF _Toc478058255 \h </w:instrText>
            </w:r>
            <w:r w:rsidRPr="00190C91">
              <w:rPr>
                <w:noProof/>
                <w:webHidden/>
                <w:sz w:val="28"/>
                <w:szCs w:val="28"/>
              </w:rPr>
            </w:r>
            <w:r w:rsidRPr="00190C9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5E5A">
              <w:rPr>
                <w:noProof/>
                <w:webHidden/>
                <w:sz w:val="28"/>
                <w:szCs w:val="28"/>
              </w:rPr>
              <w:t>34</w:t>
            </w:r>
            <w:r w:rsidRPr="00190C9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64056" w:rsidRDefault="003E76E8" w:rsidP="00190C91">
          <w:pPr>
            <w:spacing w:line="360" w:lineRule="auto"/>
          </w:pPr>
          <w:r w:rsidRPr="00190C9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64056" w:rsidRDefault="00964056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AD581A" w:rsidRDefault="00C515E3" w:rsidP="00964056">
      <w:pPr>
        <w:pStyle w:val="1"/>
      </w:pPr>
      <w:bookmarkStart w:id="0" w:name="_Toc478058243"/>
      <w:r>
        <w:lastRenderedPageBreak/>
        <w:t>Введение</w:t>
      </w:r>
      <w:bookmarkEnd w:id="0"/>
    </w:p>
    <w:p w:rsidR="00C515E3" w:rsidRDefault="00C515E3" w:rsidP="0067626A">
      <w:pPr>
        <w:shd w:val="clear" w:color="auto" w:fill="FFFFFF"/>
        <w:tabs>
          <w:tab w:val="left" w:pos="1286"/>
          <w:tab w:val="left" w:leader="underscore" w:pos="10138"/>
        </w:tabs>
        <w:spacing w:line="360" w:lineRule="auto"/>
        <w:ind w:left="48" w:firstLine="709"/>
        <w:jc w:val="both"/>
        <w:rPr>
          <w:color w:val="000000"/>
          <w:sz w:val="28"/>
          <w:szCs w:val="28"/>
        </w:rPr>
      </w:pPr>
      <w:proofErr w:type="gramStart"/>
      <w:r w:rsidRPr="00AA5EDA">
        <w:rPr>
          <w:color w:val="000000"/>
          <w:sz w:val="28"/>
          <w:szCs w:val="28"/>
        </w:rPr>
        <w:t xml:space="preserve">Курсы повышения  квалификации и переподготовки кадров </w:t>
      </w:r>
      <w:r w:rsidR="004F4573">
        <w:rPr>
          <w:color w:val="000000"/>
          <w:sz w:val="28"/>
          <w:szCs w:val="28"/>
        </w:rPr>
        <w:t xml:space="preserve">(далее Курсы) </w:t>
      </w:r>
      <w:r w:rsidR="008512EC">
        <w:rPr>
          <w:color w:val="000000"/>
          <w:sz w:val="28"/>
          <w:szCs w:val="28"/>
        </w:rPr>
        <w:t>в</w:t>
      </w:r>
      <w:r w:rsidRPr="00AA5EDA">
        <w:rPr>
          <w:color w:val="000000"/>
          <w:sz w:val="28"/>
          <w:szCs w:val="28"/>
        </w:rPr>
        <w:t xml:space="preserve"> Тверском </w:t>
      </w:r>
      <w:r w:rsidR="008512EC">
        <w:rPr>
          <w:color w:val="000000"/>
          <w:sz w:val="28"/>
          <w:szCs w:val="28"/>
        </w:rPr>
        <w:t>колледже</w:t>
      </w:r>
      <w:r w:rsidRPr="00AA5EDA">
        <w:rPr>
          <w:color w:val="000000"/>
          <w:sz w:val="28"/>
          <w:szCs w:val="28"/>
        </w:rPr>
        <w:t xml:space="preserve"> культуры им. Н.А. Львова</w:t>
      </w:r>
      <w:r>
        <w:rPr>
          <w:color w:val="000000"/>
          <w:sz w:val="28"/>
          <w:szCs w:val="28"/>
        </w:rPr>
        <w:t xml:space="preserve"> о</w:t>
      </w:r>
      <w:r w:rsidRPr="00AA5EDA">
        <w:rPr>
          <w:color w:val="000000"/>
          <w:sz w:val="28"/>
          <w:szCs w:val="28"/>
        </w:rPr>
        <w:t>рганизован</w:t>
      </w:r>
      <w:r>
        <w:rPr>
          <w:color w:val="000000"/>
          <w:sz w:val="28"/>
          <w:szCs w:val="28"/>
        </w:rPr>
        <w:t>ы</w:t>
      </w:r>
      <w:r w:rsidRPr="00AA5ED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1992 году как отделение повышения квалификации и переподготовки кадров Тверского </w:t>
      </w:r>
      <w:r w:rsidR="00856026">
        <w:rPr>
          <w:color w:val="000000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 xml:space="preserve"> культуры, </w:t>
      </w:r>
      <w:r w:rsidRPr="00AA5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2002 году преобразованы в </w:t>
      </w:r>
      <w:r w:rsidR="004F4573">
        <w:rPr>
          <w:color w:val="000000"/>
          <w:sz w:val="28"/>
          <w:szCs w:val="28"/>
        </w:rPr>
        <w:t xml:space="preserve">структурное подразделение - </w:t>
      </w:r>
      <w:r>
        <w:rPr>
          <w:color w:val="000000"/>
          <w:sz w:val="28"/>
          <w:szCs w:val="28"/>
        </w:rPr>
        <w:t xml:space="preserve">Курсы повышения </w:t>
      </w:r>
      <w:r w:rsidRPr="00AA5EDA">
        <w:rPr>
          <w:color w:val="000000"/>
          <w:sz w:val="28"/>
          <w:szCs w:val="28"/>
        </w:rPr>
        <w:t>квалификации и переподготовки кадров при Тверском училище культуры им. Н.А. Львова</w:t>
      </w:r>
      <w:r>
        <w:rPr>
          <w:color w:val="000000"/>
          <w:sz w:val="28"/>
          <w:szCs w:val="28"/>
        </w:rPr>
        <w:t>.</w:t>
      </w:r>
      <w:proofErr w:type="gramEnd"/>
    </w:p>
    <w:p w:rsidR="001B06D6" w:rsidRDefault="001B06D6" w:rsidP="001B06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 xml:space="preserve">Для подготовки к </w:t>
      </w:r>
      <w:r>
        <w:rPr>
          <w:sz w:val="28"/>
          <w:szCs w:val="28"/>
        </w:rPr>
        <w:t>экспертной оценке</w:t>
      </w:r>
      <w:r w:rsidRPr="00A65A4E">
        <w:rPr>
          <w:sz w:val="28"/>
          <w:szCs w:val="28"/>
        </w:rPr>
        <w:t xml:space="preserve"> в 201</w:t>
      </w:r>
      <w:r w:rsidR="0030087E">
        <w:rPr>
          <w:sz w:val="28"/>
          <w:szCs w:val="28"/>
        </w:rPr>
        <w:t>6</w:t>
      </w:r>
      <w:r w:rsidRPr="00A65A4E">
        <w:rPr>
          <w:sz w:val="28"/>
          <w:szCs w:val="28"/>
        </w:rPr>
        <w:t xml:space="preserve"> году была</w:t>
      </w:r>
      <w:r>
        <w:rPr>
          <w:sz w:val="28"/>
          <w:szCs w:val="28"/>
        </w:rPr>
        <w:t xml:space="preserve"> </w:t>
      </w:r>
      <w:r w:rsidRPr="00A65A4E">
        <w:rPr>
          <w:sz w:val="28"/>
          <w:szCs w:val="28"/>
        </w:rPr>
        <w:t xml:space="preserve">создана комиссия по </w:t>
      </w:r>
      <w:proofErr w:type="spellStart"/>
      <w:r w:rsidRPr="00A65A4E">
        <w:rPr>
          <w:sz w:val="28"/>
          <w:szCs w:val="28"/>
        </w:rPr>
        <w:t>самообследованию</w:t>
      </w:r>
      <w:proofErr w:type="spellEnd"/>
      <w:r w:rsidRPr="00A65A4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Курсов повышения квалификации и переподготовки кадров по</w:t>
      </w:r>
      <w:r w:rsidRPr="00A65A4E">
        <w:rPr>
          <w:sz w:val="28"/>
          <w:szCs w:val="28"/>
        </w:rPr>
        <w:t xml:space="preserve"> реализации дополнительн</w:t>
      </w:r>
      <w:r>
        <w:rPr>
          <w:sz w:val="28"/>
          <w:szCs w:val="28"/>
        </w:rPr>
        <w:t xml:space="preserve">ых </w:t>
      </w:r>
      <w:r w:rsidRPr="00A65A4E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A65A4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.</w:t>
      </w:r>
      <w:r w:rsidRPr="00A65A4E">
        <w:rPr>
          <w:sz w:val="28"/>
          <w:szCs w:val="28"/>
        </w:rPr>
        <w:t xml:space="preserve"> В состав комисси</w:t>
      </w:r>
      <w:r w:rsidR="00D202B5">
        <w:rPr>
          <w:sz w:val="28"/>
          <w:szCs w:val="28"/>
        </w:rPr>
        <w:t>и</w:t>
      </w:r>
      <w:r w:rsidRPr="00A65A4E">
        <w:rPr>
          <w:sz w:val="28"/>
          <w:szCs w:val="28"/>
        </w:rPr>
        <w:t xml:space="preserve"> включены:</w:t>
      </w:r>
      <w:r>
        <w:rPr>
          <w:sz w:val="28"/>
          <w:szCs w:val="28"/>
        </w:rPr>
        <w:t xml:space="preserve"> п</w:t>
      </w:r>
      <w:r w:rsidRPr="00A65A4E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A65A4E">
        <w:rPr>
          <w:sz w:val="28"/>
          <w:szCs w:val="28"/>
        </w:rPr>
        <w:t>комиссии:</w:t>
      </w:r>
      <w:r>
        <w:rPr>
          <w:sz w:val="28"/>
          <w:szCs w:val="28"/>
        </w:rPr>
        <w:t xml:space="preserve"> Гончарова Н.П., директор Курсов, заслуженный работник культуры РФ, член Союза руководителей учреждений и подразделений дополнительного профессионального образования и работодателей, ч</w:t>
      </w:r>
      <w:r w:rsidRPr="00A65A4E">
        <w:rPr>
          <w:sz w:val="28"/>
          <w:szCs w:val="28"/>
        </w:rPr>
        <w:t>лены комиссии:</w:t>
      </w:r>
      <w:r>
        <w:rPr>
          <w:sz w:val="28"/>
          <w:szCs w:val="28"/>
        </w:rPr>
        <w:t xml:space="preserve"> Хохлова Н.А., заместитель директора Курсов, Егорова Т.Н., преподаватель Курсов, почетный работник культуры и искусства Тверской области.</w:t>
      </w:r>
    </w:p>
    <w:p w:rsidR="00E05EF3" w:rsidRDefault="00E05EF3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1B06D6" w:rsidRDefault="00964056" w:rsidP="00964056">
      <w:pPr>
        <w:pStyle w:val="1"/>
      </w:pPr>
      <w:bookmarkStart w:id="1" w:name="_Toc478058244"/>
      <w:r>
        <w:lastRenderedPageBreak/>
        <w:t>1. </w:t>
      </w:r>
      <w:r w:rsidR="002858D8" w:rsidRPr="00964056">
        <w:t>Стратегия развития Курсов</w:t>
      </w:r>
      <w:bookmarkEnd w:id="1"/>
    </w:p>
    <w:p w:rsidR="00EA66A0" w:rsidRPr="00EA66A0" w:rsidRDefault="00EA66A0" w:rsidP="00EA66A0"/>
    <w:p w:rsidR="001B06D6" w:rsidRPr="00FE1E56" w:rsidRDefault="001B06D6" w:rsidP="001B06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Курсах разработана «</w:t>
      </w:r>
      <w:r w:rsidRPr="00F94BE0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Курсов повышения квалификации и переподготовки кадров при </w:t>
      </w:r>
      <w:r w:rsidR="001E5432">
        <w:rPr>
          <w:sz w:val="28"/>
          <w:szCs w:val="28"/>
        </w:rPr>
        <w:t xml:space="preserve">ГБП ОУ </w:t>
      </w:r>
      <w:r>
        <w:rPr>
          <w:sz w:val="28"/>
          <w:szCs w:val="28"/>
        </w:rPr>
        <w:t>«Тверской колледж культуры имени Н.А. Львова» на 201</w:t>
      </w:r>
      <w:r w:rsidR="001E5432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1E5432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годы». Программа </w:t>
      </w:r>
      <w:r w:rsidRPr="0000535E">
        <w:rPr>
          <w:sz w:val="28"/>
          <w:szCs w:val="28"/>
        </w:rPr>
        <w:t xml:space="preserve">направлена на развитие кадрового потенциала отрасли Культура Тверской области,  </w:t>
      </w:r>
      <w:r>
        <w:rPr>
          <w:sz w:val="28"/>
          <w:szCs w:val="28"/>
        </w:rPr>
        <w:t>отвечающего требованиям современности.</w:t>
      </w:r>
      <w:r w:rsidRPr="00856026">
        <w:rPr>
          <w:sz w:val="28"/>
          <w:szCs w:val="28"/>
        </w:rPr>
        <w:t xml:space="preserve"> </w:t>
      </w:r>
      <w:r w:rsidRPr="00984B04">
        <w:rPr>
          <w:sz w:val="28"/>
          <w:szCs w:val="28"/>
        </w:rPr>
        <w:t xml:space="preserve">Программой предусматривается </w:t>
      </w:r>
      <w:r>
        <w:rPr>
          <w:sz w:val="28"/>
          <w:szCs w:val="28"/>
        </w:rPr>
        <w:t>развитие</w:t>
      </w:r>
      <w:r w:rsidRPr="00984B04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</w:t>
      </w:r>
      <w:r w:rsidRPr="00984B04">
        <w:rPr>
          <w:sz w:val="28"/>
          <w:szCs w:val="28"/>
        </w:rPr>
        <w:t xml:space="preserve"> </w:t>
      </w:r>
      <w:r>
        <w:rPr>
          <w:sz w:val="28"/>
          <w:szCs w:val="28"/>
        </w:rPr>
        <w:t>как регионального</w:t>
      </w:r>
      <w:r w:rsidRPr="001B06D6">
        <w:rPr>
          <w:sz w:val="28"/>
          <w:szCs w:val="28"/>
        </w:rPr>
        <w:t xml:space="preserve"> центра, осуществляющих переподготовку и повышение квалификации кадров отрасли Культура и кадров, занимающихся образовательной деятельностью в сфере культуры</w:t>
      </w:r>
      <w:r w:rsidRPr="00FE1E56">
        <w:rPr>
          <w:sz w:val="28"/>
          <w:szCs w:val="28"/>
        </w:rPr>
        <w:t>.</w:t>
      </w:r>
    </w:p>
    <w:p w:rsidR="001B06D6" w:rsidRPr="00FE4D2D" w:rsidRDefault="001B06D6" w:rsidP="001B06D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Стратегическая </w:t>
      </w:r>
      <w:r w:rsidRPr="00FE4D2D">
        <w:rPr>
          <w:b/>
          <w:i/>
          <w:sz w:val="28"/>
          <w:szCs w:val="28"/>
        </w:rPr>
        <w:t>Миссия Курсов:  </w:t>
      </w:r>
      <w:r w:rsidRPr="00FE4D2D">
        <w:rPr>
          <w:b/>
          <w:i/>
          <w:color w:val="FF0000"/>
          <w:sz w:val="28"/>
          <w:szCs w:val="28"/>
        </w:rPr>
        <w:t xml:space="preserve"> </w:t>
      </w:r>
      <w:r w:rsidRPr="00FE4D2D">
        <w:rPr>
          <w:b/>
          <w:i/>
          <w:sz w:val="28"/>
          <w:szCs w:val="28"/>
        </w:rPr>
        <w:t>повышение  качества персонала муниципальных  и государственных учреждений культуры  Тверской области.</w:t>
      </w:r>
    </w:p>
    <w:p w:rsidR="001B06D6" w:rsidRPr="003D3FBA" w:rsidRDefault="001B06D6" w:rsidP="001B06D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D3FBA">
        <w:rPr>
          <w:b/>
          <w:i/>
          <w:sz w:val="28"/>
          <w:szCs w:val="28"/>
        </w:rPr>
        <w:t>Видение -  Курсы:</w:t>
      </w:r>
    </w:p>
    <w:p w:rsidR="001B06D6" w:rsidRPr="00D13008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008">
        <w:rPr>
          <w:sz w:val="28"/>
          <w:szCs w:val="28"/>
        </w:rPr>
        <w:t xml:space="preserve">организация, предоставляющая  широкий спектр образовательных услуг, основанных на </w:t>
      </w:r>
      <w:r>
        <w:rPr>
          <w:sz w:val="28"/>
          <w:szCs w:val="28"/>
        </w:rPr>
        <w:t>современных</w:t>
      </w:r>
      <w:r w:rsidRPr="00D13008">
        <w:rPr>
          <w:sz w:val="28"/>
          <w:szCs w:val="28"/>
        </w:rPr>
        <w:t xml:space="preserve"> технологиях; </w:t>
      </w:r>
    </w:p>
    <w:p w:rsidR="001B06D6" w:rsidRPr="00D13008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008">
        <w:rPr>
          <w:sz w:val="28"/>
          <w:szCs w:val="28"/>
        </w:rPr>
        <w:t>признанный иннов</w:t>
      </w:r>
      <w:r w:rsidR="00282054">
        <w:rPr>
          <w:sz w:val="28"/>
          <w:szCs w:val="28"/>
        </w:rPr>
        <w:t xml:space="preserve">ационный образовательный Центр </w:t>
      </w:r>
      <w:r w:rsidRPr="00D13008">
        <w:rPr>
          <w:sz w:val="28"/>
          <w:szCs w:val="28"/>
        </w:rPr>
        <w:t>для работников учреждений культуры Тверской области;</w:t>
      </w:r>
    </w:p>
    <w:p w:rsidR="001B06D6" w:rsidRPr="00D13008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008">
        <w:rPr>
          <w:sz w:val="28"/>
          <w:szCs w:val="28"/>
        </w:rPr>
        <w:t>стабильный и эффективный партнер для</w:t>
      </w:r>
      <w:r w:rsidR="00282054">
        <w:rPr>
          <w:sz w:val="28"/>
          <w:szCs w:val="28"/>
        </w:rPr>
        <w:t xml:space="preserve"> органов и учреждений культуры</w:t>
      </w:r>
      <w:r w:rsidRPr="00D13008">
        <w:rPr>
          <w:sz w:val="28"/>
          <w:szCs w:val="28"/>
        </w:rPr>
        <w:t xml:space="preserve"> муниципальных образований Тверской области;</w:t>
      </w:r>
    </w:p>
    <w:p w:rsidR="001B06D6" w:rsidRPr="00D13008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008">
        <w:rPr>
          <w:sz w:val="28"/>
          <w:szCs w:val="28"/>
        </w:rPr>
        <w:t>организация, стремящаяся к расширению позиций на рынке образовательных услуг</w:t>
      </w:r>
      <w:r w:rsidR="00282054">
        <w:rPr>
          <w:sz w:val="28"/>
          <w:szCs w:val="28"/>
        </w:rPr>
        <w:t>, в том числе</w:t>
      </w:r>
      <w:r w:rsidRPr="00D13008">
        <w:rPr>
          <w:sz w:val="28"/>
          <w:szCs w:val="28"/>
        </w:rPr>
        <w:t xml:space="preserve"> за пределами Тверской области;</w:t>
      </w:r>
    </w:p>
    <w:p w:rsidR="001B06D6" w:rsidRPr="00D13008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3008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, </w:t>
      </w:r>
      <w:r w:rsidRPr="00D13008">
        <w:rPr>
          <w:sz w:val="28"/>
          <w:szCs w:val="28"/>
        </w:rPr>
        <w:t>с  высоким качеством персонала - главным ресурсом в повышении результативности основной деятельности.</w:t>
      </w:r>
    </w:p>
    <w:p w:rsidR="001B06D6" w:rsidRPr="007D1955" w:rsidRDefault="001B06D6" w:rsidP="001B06D6">
      <w:pPr>
        <w:spacing w:line="360" w:lineRule="auto"/>
        <w:ind w:firstLine="709"/>
        <w:jc w:val="both"/>
        <w:rPr>
          <w:sz w:val="28"/>
          <w:szCs w:val="28"/>
        </w:rPr>
      </w:pPr>
      <w:r w:rsidRPr="007D1955">
        <w:rPr>
          <w:sz w:val="28"/>
          <w:szCs w:val="28"/>
        </w:rPr>
        <w:t xml:space="preserve">В модели организации системы </w:t>
      </w:r>
      <w:r>
        <w:rPr>
          <w:sz w:val="28"/>
          <w:szCs w:val="28"/>
        </w:rPr>
        <w:t xml:space="preserve">дополнительного профессионального образования </w:t>
      </w:r>
      <w:r w:rsidRPr="007D1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отрасли Культура Тверской области Курсами </w:t>
      </w:r>
      <w:r w:rsidRPr="007D1955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</w:t>
      </w:r>
      <w:r w:rsidRPr="007D1955">
        <w:rPr>
          <w:sz w:val="28"/>
          <w:szCs w:val="28"/>
        </w:rPr>
        <w:t xml:space="preserve"> следующие положения: </w:t>
      </w:r>
    </w:p>
    <w:p w:rsidR="001B06D6" w:rsidRPr="007D1955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955">
        <w:rPr>
          <w:sz w:val="28"/>
          <w:szCs w:val="28"/>
        </w:rPr>
        <w:t xml:space="preserve">содержание образовательного процесса должно соответствовать цели формирования профессиональных качеств руководителей и </w:t>
      </w:r>
      <w:r w:rsidRPr="007D1955">
        <w:rPr>
          <w:sz w:val="28"/>
          <w:szCs w:val="28"/>
        </w:rPr>
        <w:lastRenderedPageBreak/>
        <w:t xml:space="preserve">специалистов, необходимых для компетентного решения профессиональных задач; </w:t>
      </w:r>
    </w:p>
    <w:p w:rsidR="001B06D6" w:rsidRPr="007D1955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955">
        <w:rPr>
          <w:sz w:val="28"/>
          <w:szCs w:val="28"/>
        </w:rPr>
        <w:t xml:space="preserve">краткосрочные курсы повышения квалификации следует признать формой развивающего обучения, предназначенной для планомерного (с установленной периодичностью) обновления профессиональной компетентности специалистов; </w:t>
      </w:r>
    </w:p>
    <w:p w:rsidR="001B06D6" w:rsidRPr="007D1955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955">
        <w:rPr>
          <w:sz w:val="28"/>
          <w:szCs w:val="28"/>
        </w:rPr>
        <w:t xml:space="preserve">особое значение следует придать дополнительной </w:t>
      </w:r>
      <w:proofErr w:type="spellStart"/>
      <w:r w:rsidRPr="007D1955">
        <w:rPr>
          <w:sz w:val="28"/>
          <w:szCs w:val="28"/>
        </w:rPr>
        <w:t>инновационно</w:t>
      </w:r>
      <w:r>
        <w:rPr>
          <w:sz w:val="28"/>
          <w:szCs w:val="28"/>
        </w:rPr>
        <w:t>-о</w:t>
      </w:r>
      <w:r w:rsidRPr="007D1955">
        <w:rPr>
          <w:sz w:val="28"/>
          <w:szCs w:val="28"/>
        </w:rPr>
        <w:t>риентированной</w:t>
      </w:r>
      <w:proofErr w:type="spellEnd"/>
      <w:r w:rsidRPr="007D1955">
        <w:rPr>
          <w:sz w:val="28"/>
          <w:szCs w:val="28"/>
        </w:rPr>
        <w:t xml:space="preserve"> профессиональной </w:t>
      </w:r>
      <w:r>
        <w:rPr>
          <w:sz w:val="28"/>
          <w:szCs w:val="28"/>
        </w:rPr>
        <w:t>программе</w:t>
      </w:r>
      <w:r w:rsidRPr="007D1955">
        <w:rPr>
          <w:sz w:val="28"/>
          <w:szCs w:val="28"/>
        </w:rPr>
        <w:t xml:space="preserve"> руководителей и специалистов, зачисленных в кадровый резерв на повышение в должности;</w:t>
      </w:r>
    </w:p>
    <w:p w:rsidR="001B06D6" w:rsidRPr="007D1955" w:rsidRDefault="001B06D6" w:rsidP="001C427A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955">
        <w:rPr>
          <w:sz w:val="28"/>
          <w:szCs w:val="28"/>
        </w:rPr>
        <w:t xml:space="preserve">каждый специалист, не имеющий профильного профессионального образования в сфере культуры и искусства, должен пройти профессиональную переподготовку. </w:t>
      </w:r>
    </w:p>
    <w:p w:rsidR="001B06D6" w:rsidRDefault="001B06D6" w:rsidP="001B0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Курсы р</w:t>
      </w:r>
      <w:r w:rsidRPr="00B13204">
        <w:rPr>
          <w:sz w:val="28"/>
          <w:szCs w:val="28"/>
        </w:rPr>
        <w:t>еализ</w:t>
      </w:r>
      <w:r>
        <w:rPr>
          <w:sz w:val="28"/>
          <w:szCs w:val="28"/>
        </w:rPr>
        <w:t>уют</w:t>
      </w:r>
      <w:r w:rsidRPr="00B13204">
        <w:rPr>
          <w:sz w:val="28"/>
          <w:szCs w:val="28"/>
        </w:rPr>
        <w:t xml:space="preserve"> программы дополнительного профессионального образования специалистов в целях повышения  их профессиональных зн</w:t>
      </w:r>
      <w:r>
        <w:rPr>
          <w:sz w:val="28"/>
          <w:szCs w:val="28"/>
        </w:rPr>
        <w:t xml:space="preserve">аний, совершенствования деловых </w:t>
      </w:r>
      <w:r w:rsidRPr="00B13204">
        <w:rPr>
          <w:sz w:val="28"/>
          <w:szCs w:val="28"/>
        </w:rPr>
        <w:t>качеств,</w:t>
      </w:r>
      <w:r>
        <w:rPr>
          <w:sz w:val="28"/>
          <w:szCs w:val="28"/>
        </w:rPr>
        <w:t xml:space="preserve"> п</w:t>
      </w:r>
      <w:r w:rsidRPr="00B13204">
        <w:rPr>
          <w:sz w:val="28"/>
          <w:szCs w:val="28"/>
        </w:rPr>
        <w:t>одготовки к выполнению новых трудовых функций.</w:t>
      </w:r>
      <w:r>
        <w:rPr>
          <w:sz w:val="28"/>
          <w:szCs w:val="28"/>
        </w:rPr>
        <w:t xml:space="preserve"> </w:t>
      </w:r>
    </w:p>
    <w:p w:rsidR="001B06D6" w:rsidRDefault="001B06D6" w:rsidP="001B0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</w:t>
      </w:r>
      <w:r w:rsidRPr="00145815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 строится</w:t>
      </w:r>
      <w:r w:rsidRPr="00145815">
        <w:rPr>
          <w:sz w:val="28"/>
          <w:szCs w:val="28"/>
        </w:rPr>
        <w:t xml:space="preserve"> на базе планомерного системного изучения тенденций изменения внешней среды, состояния процессов, происходящих в </w:t>
      </w:r>
      <w:r>
        <w:rPr>
          <w:sz w:val="28"/>
          <w:szCs w:val="28"/>
        </w:rPr>
        <w:t>социокультурной</w:t>
      </w:r>
      <w:r w:rsidRPr="00145815">
        <w:rPr>
          <w:sz w:val="28"/>
          <w:szCs w:val="28"/>
        </w:rPr>
        <w:t xml:space="preserve"> сфере, поиске решений проблем, возникающих из-за расхождения между культурными запросами населения и реальными профессиональными возможностями работников данной сферы. </w:t>
      </w:r>
    </w:p>
    <w:p w:rsidR="001B06D6" w:rsidRDefault="001B06D6" w:rsidP="001B0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планов обучения разрабатываются на основе анализа статистических данных по отрасли, контент–анализа рынка образовательных услуг, мониторинга кадровой составляющей современной социокультурной ситуации в Тверской области, диагностирования потребности в повышении квалификации тех или иных специалистов, которое проводится путем анкетирования руководителей органов управления культуры, учреждений культуры и ориентированы на непрерывное </w:t>
      </w:r>
      <w:proofErr w:type="gramStart"/>
      <w:r>
        <w:rPr>
          <w:sz w:val="28"/>
          <w:szCs w:val="28"/>
        </w:rPr>
        <w:t>образование</w:t>
      </w:r>
      <w:proofErr w:type="gramEnd"/>
      <w:r>
        <w:rPr>
          <w:sz w:val="28"/>
          <w:szCs w:val="28"/>
        </w:rPr>
        <w:t xml:space="preserve">  прежде всего работников муниципальных образований.</w:t>
      </w:r>
    </w:p>
    <w:p w:rsidR="001B06D6" w:rsidRDefault="001B06D6" w:rsidP="001B06D6">
      <w:pPr>
        <w:spacing w:line="360" w:lineRule="auto"/>
        <w:ind w:firstLine="709"/>
        <w:jc w:val="both"/>
        <w:rPr>
          <w:sz w:val="28"/>
          <w:szCs w:val="28"/>
        </w:rPr>
      </w:pPr>
    </w:p>
    <w:p w:rsidR="00AD581A" w:rsidRDefault="00E05EF3" w:rsidP="00E05E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2. </w:t>
      </w:r>
      <w:r w:rsidR="00AD581A">
        <w:rPr>
          <w:b/>
          <w:sz w:val="28"/>
          <w:szCs w:val="28"/>
        </w:rPr>
        <w:t>Организационно – правовое обеспечение</w:t>
      </w:r>
      <w:r>
        <w:rPr>
          <w:b/>
          <w:sz w:val="28"/>
          <w:szCs w:val="28"/>
        </w:rPr>
        <w:br/>
      </w:r>
      <w:r w:rsidR="00AD581A">
        <w:rPr>
          <w:b/>
          <w:sz w:val="28"/>
          <w:szCs w:val="28"/>
        </w:rPr>
        <w:t>образовательной деятельности и система управления</w:t>
      </w:r>
      <w:r>
        <w:rPr>
          <w:b/>
          <w:sz w:val="28"/>
          <w:szCs w:val="28"/>
        </w:rPr>
        <w:br/>
      </w:r>
      <w:r w:rsidR="0045007C">
        <w:rPr>
          <w:b/>
          <w:sz w:val="28"/>
          <w:szCs w:val="28"/>
        </w:rPr>
        <w:t>Курс</w:t>
      </w:r>
      <w:r w:rsidR="004F4573">
        <w:rPr>
          <w:b/>
          <w:sz w:val="28"/>
          <w:szCs w:val="28"/>
        </w:rPr>
        <w:t>ов</w:t>
      </w:r>
      <w:r w:rsidR="0045007C">
        <w:rPr>
          <w:b/>
          <w:sz w:val="28"/>
          <w:szCs w:val="28"/>
        </w:rPr>
        <w:t xml:space="preserve"> повышения квалификации и переподготовки кадров </w:t>
      </w:r>
    </w:p>
    <w:p w:rsidR="00EA66A0" w:rsidRDefault="00EA66A0" w:rsidP="00E05EF3">
      <w:pPr>
        <w:spacing w:line="360" w:lineRule="auto"/>
        <w:jc w:val="center"/>
        <w:rPr>
          <w:b/>
          <w:sz w:val="28"/>
          <w:szCs w:val="28"/>
        </w:rPr>
      </w:pPr>
    </w:p>
    <w:p w:rsidR="0045007C" w:rsidRDefault="0045007C" w:rsidP="00AD3198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Согласно Уставу </w:t>
      </w:r>
      <w:r w:rsidR="001E5432">
        <w:rPr>
          <w:color w:val="000000"/>
          <w:spacing w:val="-2"/>
          <w:sz w:val="28"/>
          <w:szCs w:val="28"/>
        </w:rPr>
        <w:t xml:space="preserve">ГБП ОУ </w:t>
      </w:r>
      <w:r>
        <w:rPr>
          <w:color w:val="000000"/>
          <w:spacing w:val="-2"/>
          <w:sz w:val="28"/>
          <w:szCs w:val="28"/>
        </w:rPr>
        <w:t>«Тверской колледж культуры имени Н.А. Львова»  Курсы повышения квалификации и переподготовки кадров являются структурным подразделением колледжа и действуют на основании Положения.</w:t>
      </w:r>
    </w:p>
    <w:p w:rsidR="00C930DB" w:rsidRDefault="00DF235F" w:rsidP="00AD3198">
      <w:pPr>
        <w:spacing w:line="360" w:lineRule="auto"/>
        <w:ind w:firstLine="709"/>
        <w:jc w:val="both"/>
        <w:rPr>
          <w:sz w:val="28"/>
          <w:szCs w:val="28"/>
        </w:rPr>
      </w:pPr>
      <w:r w:rsidRPr="00AD3198">
        <w:rPr>
          <w:sz w:val="28"/>
          <w:szCs w:val="28"/>
        </w:rPr>
        <w:t>Курсы осуществляют сво</w:t>
      </w:r>
      <w:r w:rsidR="00C930DB">
        <w:rPr>
          <w:sz w:val="28"/>
          <w:szCs w:val="28"/>
        </w:rPr>
        <w:t>ю деятельность в соответствии со следующими нормативными документами:</w:t>
      </w:r>
    </w:p>
    <w:p w:rsid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C930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от 29 декабря 2012 г. № 273 "Об образовании в Российской Федерации</w:t>
      </w:r>
      <w:r>
        <w:rPr>
          <w:sz w:val="28"/>
          <w:szCs w:val="28"/>
        </w:rPr>
        <w:t>;</w:t>
      </w:r>
    </w:p>
    <w:p w:rsid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930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27 июля 2006 г. № 152-ФЗ "О персональных данных"</w:t>
      </w:r>
      <w:r>
        <w:rPr>
          <w:sz w:val="28"/>
          <w:szCs w:val="28"/>
        </w:rPr>
        <w:t>;</w:t>
      </w:r>
    </w:p>
    <w:p w:rsidR="00C930DB" w:rsidRP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30DB">
        <w:rPr>
          <w:sz w:val="28"/>
          <w:szCs w:val="28"/>
        </w:rPr>
        <w:t xml:space="preserve"> Правительства Российской Федерации от 10 июля 2013 г. № 582 "Об утверждении правил размещения на офици</w:t>
      </w:r>
      <w:r w:rsidRPr="00C930DB">
        <w:rPr>
          <w:sz w:val="28"/>
          <w:szCs w:val="28"/>
        </w:rPr>
        <w:softHyphen/>
        <w:t>альном сайте образовательной организации в информационно-теле</w:t>
      </w:r>
      <w:r w:rsidRPr="00C930DB">
        <w:rPr>
          <w:sz w:val="28"/>
          <w:szCs w:val="28"/>
        </w:rPr>
        <w:softHyphen/>
        <w:t>коммуникационной сети "Интернет" и обновления информации об об</w:t>
      </w:r>
      <w:r w:rsidRPr="00C930DB">
        <w:rPr>
          <w:sz w:val="28"/>
          <w:szCs w:val="28"/>
        </w:rPr>
        <w:softHyphen/>
        <w:t>разовательной организации";</w:t>
      </w:r>
    </w:p>
    <w:p w:rsid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30DB">
        <w:rPr>
          <w:sz w:val="28"/>
          <w:szCs w:val="28"/>
        </w:rPr>
        <w:t xml:space="preserve"> Правительства Российской Федерации от 8 авгу</w:t>
      </w:r>
      <w:r w:rsidRPr="00C930DB">
        <w:rPr>
          <w:sz w:val="28"/>
          <w:szCs w:val="28"/>
        </w:rPr>
        <w:softHyphen/>
        <w:t>ста 2013 г. № 687 "Об утверждении номенклатуры должностей педаго</w:t>
      </w:r>
      <w:r w:rsidRPr="00C930DB">
        <w:rPr>
          <w:sz w:val="28"/>
          <w:szCs w:val="28"/>
        </w:rPr>
        <w:softHyphen/>
        <w:t>гических работников организаций, осуществляющих образовательную деятельность, должностей руководителей образовательных организа</w:t>
      </w:r>
      <w:r w:rsidRPr="00C930DB">
        <w:rPr>
          <w:sz w:val="28"/>
          <w:szCs w:val="28"/>
        </w:rPr>
        <w:softHyphen/>
        <w:t>ций";</w:t>
      </w:r>
    </w:p>
    <w:p w:rsidR="00C930DB" w:rsidRP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30DB">
        <w:rPr>
          <w:sz w:val="28"/>
          <w:szCs w:val="28"/>
        </w:rPr>
        <w:t xml:space="preserve"> Правительства Российской Федерации от 15 ав</w:t>
      </w:r>
      <w:r w:rsidRPr="00C930DB">
        <w:rPr>
          <w:sz w:val="28"/>
          <w:szCs w:val="28"/>
        </w:rPr>
        <w:softHyphen/>
        <w:t>густа 2013 г. № 706 "Об утверждения Правил оказания платных обра</w:t>
      </w:r>
      <w:r w:rsidRPr="00C930DB">
        <w:rPr>
          <w:sz w:val="28"/>
          <w:szCs w:val="28"/>
        </w:rPr>
        <w:softHyphen/>
        <w:t>зовательных услуг";</w:t>
      </w:r>
    </w:p>
    <w:p w:rsidR="00C930DB" w:rsidRP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30DB">
        <w:rPr>
          <w:sz w:val="28"/>
          <w:szCs w:val="28"/>
        </w:rPr>
        <w:t xml:space="preserve"> Правительства Российской Федерации от 26 ав</w:t>
      </w:r>
      <w:r w:rsidRPr="00C930DB">
        <w:rPr>
          <w:sz w:val="28"/>
          <w:szCs w:val="28"/>
        </w:rPr>
        <w:softHyphen/>
        <w:t>густа 2013 г. № 729 "О федеральной информационной системе "Феде</w:t>
      </w:r>
      <w:r w:rsidRPr="00C930DB">
        <w:rPr>
          <w:sz w:val="28"/>
          <w:szCs w:val="28"/>
        </w:rPr>
        <w:softHyphen/>
        <w:t xml:space="preserve">ральный реестр сведений о </w:t>
      </w:r>
      <w:proofErr w:type="gramStart"/>
      <w:r w:rsidRPr="00C930DB">
        <w:rPr>
          <w:sz w:val="28"/>
          <w:szCs w:val="28"/>
        </w:rPr>
        <w:t>документах</w:t>
      </w:r>
      <w:proofErr w:type="gramEnd"/>
      <w:r w:rsidRPr="00C930DB">
        <w:rPr>
          <w:sz w:val="28"/>
          <w:szCs w:val="28"/>
        </w:rPr>
        <w:t xml:space="preserve"> об образовании и (или) о ква</w:t>
      </w:r>
      <w:r w:rsidRPr="00C930DB">
        <w:rPr>
          <w:sz w:val="28"/>
          <w:szCs w:val="28"/>
        </w:rPr>
        <w:softHyphen/>
        <w:t>лификации, документах об обучении"";</w:t>
      </w:r>
    </w:p>
    <w:p w:rsidR="00C930DB" w:rsidRPr="00776FE9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C930DB">
        <w:rPr>
          <w:sz w:val="28"/>
          <w:szCs w:val="28"/>
        </w:rPr>
        <w:t xml:space="preserve"> Правительства Российской Федерации от 28 октяб</w:t>
      </w:r>
      <w:r w:rsidRPr="00C930DB">
        <w:rPr>
          <w:sz w:val="28"/>
          <w:szCs w:val="28"/>
        </w:rPr>
        <w:softHyphen/>
        <w:t xml:space="preserve">ря 2013 г. № </w:t>
      </w:r>
      <w:r w:rsidRPr="00776FE9">
        <w:rPr>
          <w:sz w:val="28"/>
          <w:szCs w:val="28"/>
        </w:rPr>
        <w:t>966</w:t>
      </w:r>
      <w:r w:rsidRPr="002A08A6">
        <w:rPr>
          <w:sz w:val="28"/>
          <w:szCs w:val="28"/>
        </w:rPr>
        <w:t xml:space="preserve"> </w:t>
      </w:r>
      <w:r w:rsidRPr="00C930DB">
        <w:rPr>
          <w:sz w:val="28"/>
          <w:szCs w:val="28"/>
        </w:rPr>
        <w:t>«Об утверждении Положения о лицензировании образо</w:t>
      </w:r>
      <w:r w:rsidRPr="00C930DB">
        <w:rPr>
          <w:sz w:val="28"/>
          <w:szCs w:val="28"/>
        </w:rPr>
        <w:softHyphen/>
        <w:t>вательной деятельности»;</w:t>
      </w:r>
    </w:p>
    <w:p w:rsidR="00C930DB" w:rsidRP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</w:t>
      </w:r>
      <w:r w:rsidR="00D202B5">
        <w:rPr>
          <w:sz w:val="28"/>
          <w:szCs w:val="28"/>
        </w:rPr>
        <w:t>Министерства образования и науки</w:t>
      </w:r>
      <w:r w:rsidRPr="00C930DB">
        <w:rPr>
          <w:sz w:val="28"/>
          <w:szCs w:val="28"/>
        </w:rPr>
        <w:t xml:space="preserve"> </w:t>
      </w:r>
      <w:r w:rsidR="00D202B5" w:rsidRPr="00C930DB">
        <w:rPr>
          <w:sz w:val="28"/>
          <w:szCs w:val="28"/>
        </w:rPr>
        <w:t>Российской Федерации</w:t>
      </w:r>
      <w:r w:rsidRPr="00C930DB">
        <w:rPr>
          <w:sz w:val="28"/>
          <w:szCs w:val="28"/>
        </w:rPr>
        <w:t xml:space="preserve"> от 14 июня 2013 г. № 462 "Об утверж</w:t>
      </w:r>
      <w:r w:rsidRPr="00C930DB">
        <w:rPr>
          <w:sz w:val="28"/>
          <w:szCs w:val="28"/>
        </w:rPr>
        <w:softHyphen/>
        <w:t>дении Порядка проведения самообследования образовательной орга</w:t>
      </w:r>
      <w:r w:rsidRPr="00C930DB">
        <w:rPr>
          <w:sz w:val="28"/>
          <w:szCs w:val="28"/>
        </w:rPr>
        <w:softHyphen/>
        <w:t>низацией";</w:t>
      </w:r>
    </w:p>
    <w:p w:rsidR="00C930DB" w:rsidRDefault="00C930DB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</w:t>
      </w:r>
      <w:r w:rsidR="00D202B5">
        <w:rPr>
          <w:sz w:val="28"/>
          <w:szCs w:val="28"/>
        </w:rPr>
        <w:t>Министерства образования и науки</w:t>
      </w:r>
      <w:r w:rsidRPr="00C930DB">
        <w:rPr>
          <w:sz w:val="28"/>
          <w:szCs w:val="28"/>
        </w:rPr>
        <w:t xml:space="preserve"> </w:t>
      </w:r>
      <w:r w:rsidR="00D202B5" w:rsidRPr="00C930DB">
        <w:rPr>
          <w:sz w:val="28"/>
          <w:szCs w:val="28"/>
        </w:rPr>
        <w:t xml:space="preserve">Российской Федерации </w:t>
      </w:r>
      <w:r w:rsidRPr="00C930DB">
        <w:rPr>
          <w:sz w:val="28"/>
          <w:szCs w:val="28"/>
        </w:rPr>
        <w:t>от 1 июля 2013 г. № 499 "Об утвер</w:t>
      </w:r>
      <w:r w:rsidRPr="00C930DB">
        <w:rPr>
          <w:sz w:val="28"/>
          <w:szCs w:val="28"/>
        </w:rPr>
        <w:softHyphen/>
        <w:t>ждении Порядка организации и осуществления образовательной дея</w:t>
      </w:r>
      <w:r w:rsidRPr="00C930DB">
        <w:rPr>
          <w:sz w:val="28"/>
          <w:szCs w:val="28"/>
        </w:rPr>
        <w:softHyphen/>
        <w:t>тельности по дополнительным профессиональным программам";</w:t>
      </w:r>
    </w:p>
    <w:p w:rsidR="00A41E3A" w:rsidRDefault="00A41E3A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</w:t>
      </w:r>
      <w:r w:rsidRPr="00C930DB">
        <w:rPr>
          <w:sz w:val="28"/>
          <w:szCs w:val="28"/>
        </w:rPr>
        <w:t xml:space="preserve"> Российской Федерации от 1</w:t>
      </w:r>
      <w:r>
        <w:rPr>
          <w:sz w:val="28"/>
          <w:szCs w:val="28"/>
        </w:rPr>
        <w:t>5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930DB">
        <w:rPr>
          <w:sz w:val="28"/>
          <w:szCs w:val="28"/>
        </w:rPr>
        <w:t xml:space="preserve"> 2013 г. № </w:t>
      </w:r>
      <w:r>
        <w:rPr>
          <w:sz w:val="28"/>
          <w:szCs w:val="28"/>
        </w:rPr>
        <w:t>1244</w:t>
      </w:r>
      <w:r w:rsidRPr="00C930D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внесении изменений в порядок </w:t>
      </w:r>
      <w:r w:rsidRPr="00C930DB">
        <w:rPr>
          <w:sz w:val="28"/>
          <w:szCs w:val="28"/>
        </w:rPr>
        <w:t>организации и осуществления образовательной дея</w:t>
      </w:r>
      <w:r w:rsidRPr="00C930DB">
        <w:rPr>
          <w:sz w:val="28"/>
          <w:szCs w:val="28"/>
        </w:rPr>
        <w:softHyphen/>
        <w:t>тельности по дополнительным профессиональным программам</w:t>
      </w:r>
      <w:r>
        <w:rPr>
          <w:sz w:val="28"/>
          <w:szCs w:val="28"/>
        </w:rPr>
        <w:t xml:space="preserve">, утвержденным </w:t>
      </w:r>
      <w:r w:rsidRPr="00C930D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</w:t>
      </w:r>
      <w:r w:rsidRPr="00C930DB">
        <w:rPr>
          <w:sz w:val="28"/>
          <w:szCs w:val="28"/>
        </w:rPr>
        <w:t xml:space="preserve"> Российской Федерации от 1 июля 2013 г. № 499";</w:t>
      </w:r>
    </w:p>
    <w:p w:rsidR="00D202B5" w:rsidRDefault="00D202B5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</w:t>
      </w:r>
      <w:r w:rsidRPr="00C930DB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5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930D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930DB">
        <w:rPr>
          <w:sz w:val="28"/>
          <w:szCs w:val="28"/>
        </w:rPr>
        <w:t xml:space="preserve"> г. № </w:t>
      </w:r>
      <w:r>
        <w:rPr>
          <w:sz w:val="28"/>
          <w:szCs w:val="28"/>
        </w:rPr>
        <w:t>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A41E3A" w:rsidRDefault="00A41E3A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30D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</w:t>
      </w:r>
      <w:r w:rsidRPr="00C930DB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9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930D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930DB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 «Об утверждении порядка применения 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организациями, осуществляющими </w:t>
      </w:r>
      <w:r w:rsidRPr="00C930DB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Pr="00C930DB">
        <w:rPr>
          <w:sz w:val="28"/>
          <w:szCs w:val="28"/>
        </w:rPr>
        <w:t xml:space="preserve"> дея</w:t>
      </w:r>
      <w:r w:rsidRPr="00C930DB">
        <w:rPr>
          <w:sz w:val="28"/>
          <w:szCs w:val="28"/>
        </w:rPr>
        <w:softHyphen/>
        <w:t>тельност</w:t>
      </w:r>
      <w:r>
        <w:rPr>
          <w:sz w:val="28"/>
          <w:szCs w:val="28"/>
        </w:rPr>
        <w:t>ь,</w:t>
      </w:r>
      <w:r w:rsidRPr="00C930D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обучения, дистанционных образовательных технологий при реализации образовательных программ»;</w:t>
      </w:r>
    </w:p>
    <w:p w:rsidR="00D202B5" w:rsidRDefault="00D202B5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рекомендациями по стимулированию и поддержке непрерывного образования в субъектах Российской Федерации (</w:t>
      </w:r>
      <w:r w:rsidR="00A41E3A">
        <w:rPr>
          <w:sz w:val="28"/>
          <w:szCs w:val="28"/>
        </w:rPr>
        <w:t>направлены п</w:t>
      </w:r>
      <w:r>
        <w:rPr>
          <w:sz w:val="28"/>
          <w:szCs w:val="28"/>
        </w:rPr>
        <w:t>исьмом Министерства образования и науки</w:t>
      </w:r>
      <w:r w:rsidRPr="00C930D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26</w:t>
      </w:r>
      <w:r w:rsidR="00A41E3A">
        <w:rPr>
          <w:sz w:val="28"/>
          <w:szCs w:val="28"/>
        </w:rPr>
        <w:t xml:space="preserve"> декабря 2013 года № АК-3076/06);</w:t>
      </w:r>
    </w:p>
    <w:p w:rsidR="00856026" w:rsidRPr="00856026" w:rsidRDefault="00DF235F" w:rsidP="00776FE9">
      <w:pPr>
        <w:numPr>
          <w:ilvl w:val="0"/>
          <w:numId w:val="30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6FE9">
        <w:rPr>
          <w:sz w:val="28"/>
          <w:szCs w:val="28"/>
        </w:rPr>
        <w:lastRenderedPageBreak/>
        <w:t xml:space="preserve">Уставом </w:t>
      </w:r>
      <w:r w:rsidR="001E5432" w:rsidRPr="00776FE9">
        <w:rPr>
          <w:sz w:val="28"/>
          <w:szCs w:val="28"/>
        </w:rPr>
        <w:t xml:space="preserve">ГБП ОУ </w:t>
      </w:r>
      <w:r w:rsidR="00856026" w:rsidRPr="00776FE9">
        <w:rPr>
          <w:sz w:val="28"/>
          <w:szCs w:val="28"/>
        </w:rPr>
        <w:t>«Тверской колледж культуры имени</w:t>
      </w:r>
      <w:r w:rsidR="00856026" w:rsidRPr="00856026">
        <w:rPr>
          <w:bCs/>
          <w:sz w:val="28"/>
          <w:szCs w:val="28"/>
        </w:rPr>
        <w:t xml:space="preserve"> Н.А. Львова»</w:t>
      </w:r>
      <w:r w:rsidR="00856026">
        <w:rPr>
          <w:bCs/>
          <w:sz w:val="28"/>
          <w:szCs w:val="28"/>
        </w:rPr>
        <w:t>.</w:t>
      </w:r>
    </w:p>
    <w:p w:rsidR="00AD581A" w:rsidRPr="00DF235F" w:rsidRDefault="00AD581A" w:rsidP="0067626A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F235F">
        <w:rPr>
          <w:color w:val="000000"/>
          <w:spacing w:val="-2"/>
          <w:sz w:val="28"/>
          <w:szCs w:val="28"/>
        </w:rPr>
        <w:t>Организационно-правовое обеспечение образовательной деятельности осуществляется на основе приказов и распоряжений Министерства образования и науки Российской Федерации</w:t>
      </w:r>
      <w:r w:rsidR="00DF235F">
        <w:rPr>
          <w:color w:val="000000"/>
          <w:spacing w:val="-2"/>
          <w:sz w:val="28"/>
          <w:szCs w:val="28"/>
        </w:rPr>
        <w:t>, Министерства культуры Российской Федерации,</w:t>
      </w:r>
      <w:r w:rsidRPr="00DF235F">
        <w:rPr>
          <w:color w:val="000000"/>
          <w:spacing w:val="-2"/>
          <w:sz w:val="28"/>
          <w:szCs w:val="28"/>
        </w:rPr>
        <w:t xml:space="preserve"> </w:t>
      </w:r>
      <w:r w:rsidR="00856026">
        <w:rPr>
          <w:color w:val="000000"/>
          <w:spacing w:val="-2"/>
          <w:sz w:val="28"/>
          <w:szCs w:val="28"/>
        </w:rPr>
        <w:t>министерства</w:t>
      </w:r>
      <w:r w:rsidRPr="00DF235F">
        <w:rPr>
          <w:color w:val="000000"/>
          <w:spacing w:val="-2"/>
          <w:sz w:val="28"/>
          <w:szCs w:val="28"/>
        </w:rPr>
        <w:t xml:space="preserve"> образования Тверской области</w:t>
      </w:r>
      <w:r w:rsidR="00DF235F">
        <w:rPr>
          <w:color w:val="000000"/>
          <w:spacing w:val="-2"/>
          <w:sz w:val="28"/>
          <w:szCs w:val="28"/>
        </w:rPr>
        <w:t xml:space="preserve">, </w:t>
      </w:r>
      <w:r w:rsidR="00856026">
        <w:rPr>
          <w:color w:val="000000"/>
          <w:spacing w:val="-2"/>
          <w:sz w:val="28"/>
          <w:szCs w:val="28"/>
        </w:rPr>
        <w:t xml:space="preserve">комитета по делам </w:t>
      </w:r>
      <w:r w:rsidR="00DF235F">
        <w:rPr>
          <w:color w:val="000000"/>
          <w:spacing w:val="-2"/>
          <w:sz w:val="28"/>
          <w:szCs w:val="28"/>
        </w:rPr>
        <w:t>культуры Тверской области</w:t>
      </w:r>
      <w:r w:rsidRPr="00DF235F">
        <w:rPr>
          <w:color w:val="000000"/>
          <w:spacing w:val="-2"/>
          <w:sz w:val="28"/>
          <w:szCs w:val="28"/>
        </w:rPr>
        <w:t>.</w:t>
      </w:r>
    </w:p>
    <w:p w:rsidR="00305CB9" w:rsidRPr="00DF235F" w:rsidRDefault="00AD581A" w:rsidP="0067626A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F235F">
        <w:rPr>
          <w:color w:val="000000"/>
          <w:spacing w:val="-2"/>
          <w:sz w:val="28"/>
          <w:szCs w:val="28"/>
        </w:rPr>
        <w:t xml:space="preserve">Непосредственное управление </w:t>
      </w:r>
      <w:r w:rsidR="00467018" w:rsidRPr="00DF235F">
        <w:rPr>
          <w:color w:val="000000"/>
          <w:spacing w:val="-2"/>
          <w:sz w:val="28"/>
          <w:szCs w:val="28"/>
        </w:rPr>
        <w:t xml:space="preserve">Курсами </w:t>
      </w:r>
      <w:r w:rsidRPr="00DF235F">
        <w:rPr>
          <w:color w:val="000000"/>
          <w:spacing w:val="-2"/>
          <w:sz w:val="28"/>
          <w:szCs w:val="28"/>
        </w:rPr>
        <w:t xml:space="preserve"> осуществляет директор. </w:t>
      </w:r>
    </w:p>
    <w:p w:rsidR="00AD581A" w:rsidRPr="00DF235F" w:rsidRDefault="00467018" w:rsidP="0067626A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F235F">
        <w:rPr>
          <w:color w:val="000000"/>
          <w:spacing w:val="-2"/>
          <w:sz w:val="28"/>
          <w:szCs w:val="28"/>
        </w:rPr>
        <w:t>Организационная с</w:t>
      </w:r>
      <w:r w:rsidR="00AD581A" w:rsidRPr="00DF235F">
        <w:rPr>
          <w:color w:val="000000"/>
          <w:spacing w:val="-2"/>
          <w:sz w:val="28"/>
          <w:szCs w:val="28"/>
        </w:rPr>
        <w:t xml:space="preserve">труктура </w:t>
      </w:r>
      <w:r w:rsidRPr="00DF235F">
        <w:rPr>
          <w:color w:val="000000"/>
          <w:spacing w:val="-2"/>
          <w:sz w:val="28"/>
          <w:szCs w:val="28"/>
        </w:rPr>
        <w:t>Курсов</w:t>
      </w:r>
      <w:r w:rsidR="00AD581A" w:rsidRPr="00DF235F">
        <w:rPr>
          <w:color w:val="000000"/>
          <w:spacing w:val="-2"/>
          <w:sz w:val="28"/>
          <w:szCs w:val="28"/>
        </w:rPr>
        <w:t xml:space="preserve"> определена с учетом решения задач текущего и </w:t>
      </w:r>
      <w:r w:rsidRPr="00DF235F">
        <w:rPr>
          <w:color w:val="000000"/>
          <w:spacing w:val="-2"/>
          <w:sz w:val="28"/>
          <w:szCs w:val="28"/>
        </w:rPr>
        <w:t>стратегического</w:t>
      </w:r>
      <w:r w:rsidR="00AD581A" w:rsidRPr="00DF235F">
        <w:rPr>
          <w:color w:val="000000"/>
          <w:spacing w:val="-2"/>
          <w:sz w:val="28"/>
          <w:szCs w:val="28"/>
        </w:rPr>
        <w:t xml:space="preserve"> развития</w:t>
      </w:r>
      <w:r w:rsidR="00A708E6">
        <w:rPr>
          <w:color w:val="000000"/>
          <w:spacing w:val="-2"/>
          <w:sz w:val="28"/>
          <w:szCs w:val="28"/>
        </w:rPr>
        <w:t>,</w:t>
      </w:r>
      <w:r w:rsidR="00AD581A" w:rsidRPr="00DF235F">
        <w:rPr>
          <w:color w:val="000000"/>
          <w:spacing w:val="-2"/>
          <w:sz w:val="28"/>
          <w:szCs w:val="28"/>
        </w:rPr>
        <w:t xml:space="preserve"> направлена на обеспечение </w:t>
      </w:r>
      <w:r w:rsidRPr="00DF235F">
        <w:rPr>
          <w:color w:val="000000"/>
          <w:spacing w:val="-2"/>
          <w:sz w:val="28"/>
          <w:szCs w:val="28"/>
        </w:rPr>
        <w:t xml:space="preserve">образовательного </w:t>
      </w:r>
      <w:r w:rsidR="00AD581A" w:rsidRPr="00DF235F">
        <w:rPr>
          <w:color w:val="000000"/>
          <w:spacing w:val="-2"/>
          <w:sz w:val="28"/>
          <w:szCs w:val="28"/>
        </w:rPr>
        <w:t>процесса с целью освоения реализуемых профессиональных образовательных программ в соответствии с требованиями г</w:t>
      </w:r>
      <w:r w:rsidR="003B2686">
        <w:rPr>
          <w:color w:val="000000"/>
          <w:spacing w:val="-2"/>
          <w:sz w:val="28"/>
          <w:szCs w:val="28"/>
        </w:rPr>
        <w:t xml:space="preserve">осударственных образовательных </w:t>
      </w:r>
      <w:r w:rsidR="00AD581A" w:rsidRPr="00DF235F">
        <w:rPr>
          <w:color w:val="000000"/>
          <w:spacing w:val="-2"/>
          <w:sz w:val="28"/>
          <w:szCs w:val="28"/>
        </w:rPr>
        <w:t>стандартов среднего профессионального образования.</w:t>
      </w:r>
    </w:p>
    <w:p w:rsidR="00AD581A" w:rsidRPr="00DF235F" w:rsidRDefault="00AD581A" w:rsidP="0067626A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F235F">
        <w:rPr>
          <w:color w:val="000000"/>
          <w:spacing w:val="-2"/>
          <w:sz w:val="28"/>
          <w:szCs w:val="28"/>
        </w:rPr>
        <w:t>Структура представляет собой взаим</w:t>
      </w:r>
      <w:r w:rsidR="003B2686">
        <w:rPr>
          <w:color w:val="000000"/>
          <w:spacing w:val="-2"/>
          <w:sz w:val="28"/>
          <w:szCs w:val="28"/>
        </w:rPr>
        <w:t xml:space="preserve">освязанную цепочку (директор - </w:t>
      </w:r>
      <w:r w:rsidRPr="00DF235F">
        <w:rPr>
          <w:color w:val="000000"/>
          <w:spacing w:val="-2"/>
          <w:sz w:val="28"/>
          <w:szCs w:val="28"/>
        </w:rPr>
        <w:t>заместители директора</w:t>
      </w:r>
      <w:r w:rsidR="00E7073F">
        <w:rPr>
          <w:color w:val="000000"/>
          <w:spacing w:val="-2"/>
          <w:sz w:val="28"/>
          <w:szCs w:val="28"/>
        </w:rPr>
        <w:t xml:space="preserve"> по повышению квалификации и профессиональной переподгот</w:t>
      </w:r>
      <w:r w:rsidR="008552C4">
        <w:rPr>
          <w:color w:val="000000"/>
          <w:spacing w:val="-2"/>
          <w:sz w:val="28"/>
          <w:szCs w:val="28"/>
        </w:rPr>
        <w:t>о</w:t>
      </w:r>
      <w:r w:rsidR="00E7073F">
        <w:rPr>
          <w:color w:val="000000"/>
          <w:spacing w:val="-2"/>
          <w:sz w:val="28"/>
          <w:szCs w:val="28"/>
        </w:rPr>
        <w:t>вке</w:t>
      </w:r>
      <w:r w:rsidRPr="00DF235F">
        <w:rPr>
          <w:color w:val="000000"/>
          <w:spacing w:val="-2"/>
          <w:sz w:val="28"/>
          <w:szCs w:val="28"/>
        </w:rPr>
        <w:t xml:space="preserve"> – </w:t>
      </w:r>
      <w:r w:rsidR="00467018" w:rsidRPr="00DF235F">
        <w:rPr>
          <w:color w:val="000000"/>
          <w:spacing w:val="-2"/>
          <w:sz w:val="28"/>
          <w:szCs w:val="28"/>
        </w:rPr>
        <w:t>методисты</w:t>
      </w:r>
      <w:r w:rsidRPr="00DF235F">
        <w:rPr>
          <w:color w:val="000000"/>
          <w:spacing w:val="-2"/>
          <w:sz w:val="28"/>
          <w:szCs w:val="28"/>
        </w:rPr>
        <w:t xml:space="preserve"> –</w:t>
      </w:r>
      <w:r w:rsidR="00467018" w:rsidRPr="00DF235F">
        <w:rPr>
          <w:color w:val="000000"/>
          <w:spacing w:val="-2"/>
          <w:sz w:val="28"/>
          <w:szCs w:val="28"/>
        </w:rPr>
        <w:t xml:space="preserve"> </w:t>
      </w:r>
      <w:r w:rsidRPr="00DF235F">
        <w:rPr>
          <w:color w:val="000000"/>
          <w:spacing w:val="-2"/>
          <w:sz w:val="28"/>
          <w:szCs w:val="28"/>
        </w:rPr>
        <w:t>преподаватели</w:t>
      </w:r>
      <w:r w:rsidR="00467018" w:rsidRPr="00DF235F">
        <w:rPr>
          <w:color w:val="000000"/>
          <w:spacing w:val="-2"/>
          <w:sz w:val="28"/>
          <w:szCs w:val="28"/>
        </w:rPr>
        <w:t xml:space="preserve"> </w:t>
      </w:r>
      <w:r w:rsidR="00EA0132">
        <w:rPr>
          <w:color w:val="000000"/>
          <w:spacing w:val="-2"/>
          <w:sz w:val="28"/>
          <w:szCs w:val="28"/>
        </w:rPr>
        <w:t>–</w:t>
      </w:r>
      <w:r w:rsidRPr="00DF235F">
        <w:rPr>
          <w:color w:val="000000"/>
          <w:spacing w:val="-2"/>
          <w:sz w:val="28"/>
          <w:szCs w:val="28"/>
        </w:rPr>
        <w:t xml:space="preserve"> </w:t>
      </w:r>
      <w:r w:rsidR="00467018" w:rsidRPr="00DF235F">
        <w:rPr>
          <w:color w:val="000000"/>
          <w:spacing w:val="-2"/>
          <w:sz w:val="28"/>
          <w:szCs w:val="28"/>
        </w:rPr>
        <w:t>слушатели).</w:t>
      </w:r>
    </w:p>
    <w:p w:rsidR="00AD581A" w:rsidRPr="00DF235F" w:rsidRDefault="00AD581A" w:rsidP="0067626A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F235F">
        <w:rPr>
          <w:color w:val="000000"/>
          <w:spacing w:val="-2"/>
          <w:sz w:val="28"/>
          <w:szCs w:val="28"/>
        </w:rPr>
        <w:t xml:space="preserve">Административная структура тесным образом связана с органами самоуправления </w:t>
      </w:r>
      <w:r w:rsidR="00305CB9" w:rsidRPr="00DF235F">
        <w:rPr>
          <w:color w:val="000000"/>
          <w:spacing w:val="-2"/>
          <w:sz w:val="28"/>
          <w:szCs w:val="28"/>
        </w:rPr>
        <w:t xml:space="preserve">Тверского </w:t>
      </w:r>
      <w:r w:rsidR="00856026">
        <w:rPr>
          <w:color w:val="000000"/>
          <w:spacing w:val="-2"/>
          <w:sz w:val="28"/>
          <w:szCs w:val="28"/>
        </w:rPr>
        <w:t>колледжа</w:t>
      </w:r>
      <w:r w:rsidR="00305CB9" w:rsidRPr="00DF235F">
        <w:rPr>
          <w:color w:val="000000"/>
          <w:spacing w:val="-2"/>
          <w:sz w:val="28"/>
          <w:szCs w:val="28"/>
        </w:rPr>
        <w:t xml:space="preserve"> культуры им</w:t>
      </w:r>
      <w:r w:rsidR="004F4573">
        <w:rPr>
          <w:color w:val="000000"/>
          <w:spacing w:val="-2"/>
          <w:sz w:val="28"/>
          <w:szCs w:val="28"/>
        </w:rPr>
        <w:t>ени</w:t>
      </w:r>
      <w:r w:rsidR="00856026">
        <w:rPr>
          <w:color w:val="000000"/>
          <w:spacing w:val="-2"/>
          <w:sz w:val="28"/>
          <w:szCs w:val="28"/>
        </w:rPr>
        <w:t xml:space="preserve"> </w:t>
      </w:r>
      <w:r w:rsidR="00305CB9" w:rsidRPr="00DF235F">
        <w:rPr>
          <w:color w:val="000000"/>
          <w:spacing w:val="-2"/>
          <w:sz w:val="28"/>
          <w:szCs w:val="28"/>
        </w:rPr>
        <w:t xml:space="preserve">Н.А. Львова </w:t>
      </w:r>
      <w:r w:rsidRPr="00DF235F">
        <w:rPr>
          <w:color w:val="000000"/>
          <w:spacing w:val="-2"/>
          <w:sz w:val="28"/>
          <w:szCs w:val="28"/>
        </w:rPr>
        <w:t xml:space="preserve">(общее собрание трудового коллектива, </w:t>
      </w:r>
      <w:r w:rsidR="004F4573">
        <w:rPr>
          <w:color w:val="000000"/>
          <w:spacing w:val="-2"/>
          <w:sz w:val="28"/>
          <w:szCs w:val="28"/>
        </w:rPr>
        <w:t>п</w:t>
      </w:r>
      <w:r w:rsidRPr="00DF235F">
        <w:rPr>
          <w:color w:val="000000"/>
          <w:spacing w:val="-2"/>
          <w:sz w:val="28"/>
          <w:szCs w:val="28"/>
        </w:rPr>
        <w:t xml:space="preserve">едагогический совет, </w:t>
      </w:r>
      <w:r w:rsidR="00305CB9" w:rsidRPr="00DF235F">
        <w:rPr>
          <w:color w:val="000000"/>
          <w:spacing w:val="-2"/>
          <w:sz w:val="28"/>
          <w:szCs w:val="28"/>
        </w:rPr>
        <w:t>методический совет</w:t>
      </w:r>
      <w:r w:rsidRPr="00DF235F">
        <w:rPr>
          <w:color w:val="000000"/>
          <w:spacing w:val="-2"/>
          <w:sz w:val="28"/>
          <w:szCs w:val="28"/>
        </w:rPr>
        <w:t xml:space="preserve"> и др.</w:t>
      </w:r>
      <w:r w:rsidR="00305CB9" w:rsidRPr="00DF235F">
        <w:rPr>
          <w:color w:val="000000"/>
          <w:spacing w:val="-2"/>
          <w:sz w:val="28"/>
          <w:szCs w:val="28"/>
        </w:rPr>
        <w:t>)</w:t>
      </w:r>
      <w:r w:rsidRPr="00DF235F">
        <w:rPr>
          <w:color w:val="000000"/>
          <w:spacing w:val="-2"/>
          <w:sz w:val="28"/>
          <w:szCs w:val="28"/>
        </w:rPr>
        <w:t>.</w:t>
      </w:r>
    </w:p>
    <w:p w:rsidR="00AD581A" w:rsidRPr="002A183A" w:rsidRDefault="00AD581A" w:rsidP="00E7073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A183A">
        <w:rPr>
          <w:spacing w:val="-2"/>
          <w:sz w:val="28"/>
          <w:szCs w:val="28"/>
        </w:rPr>
        <w:t>Делопроизводство ведется в соответствии с нормативными и инструктивными материалами</w:t>
      </w:r>
      <w:r w:rsidR="00E7073F" w:rsidRPr="002A183A">
        <w:rPr>
          <w:bCs/>
          <w:sz w:val="28"/>
          <w:szCs w:val="28"/>
        </w:rPr>
        <w:t xml:space="preserve"> </w:t>
      </w:r>
      <w:r w:rsidR="00E7073F" w:rsidRPr="00E41988">
        <w:rPr>
          <w:bCs/>
          <w:sz w:val="28"/>
          <w:szCs w:val="28"/>
        </w:rPr>
        <w:t xml:space="preserve">ГОСТ </w:t>
      </w:r>
      <w:proofErr w:type="gramStart"/>
      <w:r w:rsidR="00E7073F" w:rsidRPr="00E41988">
        <w:rPr>
          <w:bCs/>
          <w:sz w:val="28"/>
          <w:szCs w:val="28"/>
        </w:rPr>
        <w:t>Р</w:t>
      </w:r>
      <w:proofErr w:type="gramEnd"/>
      <w:r w:rsidR="00E7073F" w:rsidRPr="00E41988">
        <w:rPr>
          <w:bCs/>
          <w:sz w:val="28"/>
          <w:szCs w:val="28"/>
        </w:rPr>
        <w:t xml:space="preserve"> 6.30-2003</w:t>
      </w:r>
      <w:r w:rsidR="00E7073F" w:rsidRPr="002A183A">
        <w:rPr>
          <w:b/>
          <w:bCs/>
          <w:sz w:val="28"/>
          <w:szCs w:val="28"/>
        </w:rPr>
        <w:t xml:space="preserve"> «</w:t>
      </w:r>
      <w:r w:rsidR="00E7073F" w:rsidRPr="002A183A">
        <w:rPr>
          <w:spacing w:val="-2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Треб</w:t>
      </w:r>
      <w:r w:rsidR="00BA2490" w:rsidRPr="002A183A">
        <w:rPr>
          <w:spacing w:val="-2"/>
          <w:sz w:val="28"/>
          <w:szCs w:val="28"/>
        </w:rPr>
        <w:t>ования к оформлению документов»</w:t>
      </w:r>
      <w:r w:rsidRPr="002A183A">
        <w:rPr>
          <w:spacing w:val="-2"/>
          <w:sz w:val="28"/>
          <w:szCs w:val="28"/>
        </w:rPr>
        <w:t>.</w:t>
      </w:r>
    </w:p>
    <w:p w:rsidR="00AD581A" w:rsidRDefault="00AD581A" w:rsidP="0067626A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F235F">
        <w:rPr>
          <w:color w:val="000000"/>
          <w:spacing w:val="-2"/>
          <w:sz w:val="28"/>
          <w:szCs w:val="28"/>
        </w:rPr>
        <w:t>Документы строгой отчетности хранятся в специальном сейфе. Порядок выдачи их регламентирован в соответствии с инструкциями Министерства образования и науки Российской Федерации.</w:t>
      </w:r>
    </w:p>
    <w:p w:rsidR="00856026" w:rsidRDefault="00856026" w:rsidP="00856026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На Курсах </w:t>
      </w:r>
      <w:r w:rsidRPr="00856026">
        <w:rPr>
          <w:color w:val="000000"/>
          <w:spacing w:val="-2"/>
          <w:sz w:val="28"/>
          <w:szCs w:val="28"/>
        </w:rPr>
        <w:t>на основ</w:t>
      </w:r>
      <w:r w:rsidR="0045007C">
        <w:rPr>
          <w:color w:val="000000"/>
          <w:spacing w:val="-2"/>
          <w:sz w:val="28"/>
          <w:szCs w:val="28"/>
        </w:rPr>
        <w:t xml:space="preserve">ании </w:t>
      </w:r>
      <w:r w:rsidRPr="00856026">
        <w:rPr>
          <w:color w:val="000000"/>
          <w:spacing w:val="-2"/>
          <w:sz w:val="28"/>
          <w:szCs w:val="28"/>
        </w:rPr>
        <w:t xml:space="preserve"> Федерального</w:t>
      </w:r>
      <w:r w:rsidR="00BA2490">
        <w:rPr>
          <w:color w:val="000000"/>
          <w:spacing w:val="-2"/>
          <w:sz w:val="28"/>
          <w:szCs w:val="28"/>
        </w:rPr>
        <w:t xml:space="preserve"> закона от 29 декабря 2012 г. № </w:t>
      </w:r>
      <w:r w:rsidRPr="00856026">
        <w:rPr>
          <w:color w:val="000000"/>
          <w:spacing w:val="-2"/>
          <w:sz w:val="28"/>
          <w:szCs w:val="28"/>
        </w:rPr>
        <w:t>273 «Об образовании в Российской Федера</w:t>
      </w:r>
      <w:r w:rsidRPr="00856026">
        <w:rPr>
          <w:color w:val="000000"/>
          <w:spacing w:val="-2"/>
          <w:sz w:val="28"/>
          <w:szCs w:val="28"/>
        </w:rPr>
        <w:softHyphen/>
        <w:t>ции»</w:t>
      </w:r>
      <w:r w:rsidRPr="00856026">
        <w:rPr>
          <w:spacing w:val="-2"/>
          <w:sz w:val="28"/>
          <w:szCs w:val="28"/>
        </w:rPr>
        <w:t xml:space="preserve">, </w:t>
      </w:r>
      <w:r w:rsidR="0045007C">
        <w:rPr>
          <w:spacing w:val="-2"/>
          <w:sz w:val="28"/>
          <w:szCs w:val="28"/>
        </w:rPr>
        <w:t xml:space="preserve"> </w:t>
      </w:r>
      <w:r w:rsidRPr="00856026">
        <w:rPr>
          <w:color w:val="000000"/>
          <w:spacing w:val="-2"/>
          <w:sz w:val="28"/>
          <w:szCs w:val="28"/>
        </w:rPr>
        <w:t xml:space="preserve">приказа </w:t>
      </w:r>
      <w:r w:rsidR="00D202B5">
        <w:rPr>
          <w:spacing w:val="-2"/>
          <w:sz w:val="28"/>
          <w:szCs w:val="28"/>
        </w:rPr>
        <w:t>Министерства образования и науки</w:t>
      </w:r>
      <w:r w:rsidRPr="00856026">
        <w:rPr>
          <w:spacing w:val="-2"/>
          <w:sz w:val="28"/>
          <w:szCs w:val="28"/>
        </w:rPr>
        <w:t xml:space="preserve"> </w:t>
      </w:r>
      <w:r w:rsidRPr="00856026">
        <w:rPr>
          <w:color w:val="000000"/>
          <w:spacing w:val="-2"/>
          <w:sz w:val="28"/>
          <w:szCs w:val="28"/>
        </w:rPr>
        <w:t xml:space="preserve">России от 1 июля 2013 г. № 499 «Об </w:t>
      </w:r>
      <w:r w:rsidRPr="00856026">
        <w:rPr>
          <w:spacing w:val="-2"/>
          <w:sz w:val="28"/>
          <w:szCs w:val="28"/>
        </w:rPr>
        <w:t xml:space="preserve">утверждении </w:t>
      </w:r>
      <w:r w:rsidRPr="00856026">
        <w:rPr>
          <w:spacing w:val="-2"/>
          <w:sz w:val="28"/>
          <w:szCs w:val="28"/>
        </w:rPr>
        <w:lastRenderedPageBreak/>
        <w:t xml:space="preserve">Порядка организации </w:t>
      </w:r>
      <w:r w:rsidRPr="00856026">
        <w:rPr>
          <w:color w:val="000000"/>
          <w:spacing w:val="-2"/>
          <w:sz w:val="28"/>
          <w:szCs w:val="28"/>
        </w:rPr>
        <w:t xml:space="preserve">и </w:t>
      </w:r>
      <w:r w:rsidRPr="00856026">
        <w:rPr>
          <w:spacing w:val="-2"/>
          <w:sz w:val="28"/>
          <w:szCs w:val="28"/>
        </w:rPr>
        <w:t xml:space="preserve">осуществления образовательной деятельности по </w:t>
      </w:r>
      <w:r w:rsidRPr="00856026">
        <w:rPr>
          <w:color w:val="000000"/>
          <w:spacing w:val="-2"/>
          <w:sz w:val="28"/>
          <w:szCs w:val="28"/>
        </w:rPr>
        <w:t xml:space="preserve">дополнительным </w:t>
      </w:r>
      <w:r w:rsidRPr="00856026">
        <w:rPr>
          <w:spacing w:val="-2"/>
          <w:sz w:val="28"/>
          <w:szCs w:val="28"/>
        </w:rPr>
        <w:t>профессиональным программам»</w:t>
      </w:r>
      <w:r w:rsidRPr="00856026">
        <w:rPr>
          <w:color w:val="000000"/>
          <w:spacing w:val="-2"/>
          <w:sz w:val="28"/>
          <w:szCs w:val="28"/>
        </w:rPr>
        <w:t xml:space="preserve">, </w:t>
      </w:r>
      <w:r w:rsidRPr="00856026">
        <w:rPr>
          <w:spacing w:val="-2"/>
          <w:sz w:val="28"/>
          <w:szCs w:val="28"/>
        </w:rPr>
        <w:t xml:space="preserve">иных </w:t>
      </w:r>
      <w:r w:rsidRPr="00856026">
        <w:rPr>
          <w:color w:val="000000"/>
          <w:spacing w:val="-2"/>
          <w:sz w:val="28"/>
          <w:szCs w:val="28"/>
        </w:rPr>
        <w:t xml:space="preserve">нормативных </w:t>
      </w:r>
      <w:r w:rsidRPr="00856026">
        <w:rPr>
          <w:spacing w:val="-2"/>
          <w:sz w:val="28"/>
          <w:szCs w:val="28"/>
        </w:rPr>
        <w:t xml:space="preserve">правовых актов Российской </w:t>
      </w:r>
      <w:r w:rsidRPr="00856026">
        <w:rPr>
          <w:color w:val="000000"/>
          <w:spacing w:val="-2"/>
          <w:sz w:val="28"/>
          <w:szCs w:val="28"/>
        </w:rPr>
        <w:t xml:space="preserve">Федерации </w:t>
      </w:r>
      <w:r w:rsidR="0045007C" w:rsidRPr="00856026">
        <w:rPr>
          <w:color w:val="000000"/>
          <w:spacing w:val="-2"/>
          <w:sz w:val="28"/>
          <w:szCs w:val="28"/>
        </w:rPr>
        <w:t xml:space="preserve">разработаны </w:t>
      </w:r>
      <w:r w:rsidR="0045007C">
        <w:rPr>
          <w:color w:val="000000"/>
          <w:spacing w:val="-2"/>
          <w:sz w:val="28"/>
          <w:szCs w:val="28"/>
        </w:rPr>
        <w:t xml:space="preserve">(или внесены изменения) </w:t>
      </w:r>
      <w:r>
        <w:rPr>
          <w:color w:val="000000"/>
          <w:spacing w:val="-2"/>
          <w:sz w:val="28"/>
          <w:szCs w:val="28"/>
        </w:rPr>
        <w:t>следующие локальные акты</w:t>
      </w:r>
      <w:r w:rsidR="00C20EE6">
        <w:rPr>
          <w:color w:val="000000"/>
          <w:spacing w:val="-2"/>
          <w:sz w:val="28"/>
          <w:szCs w:val="28"/>
        </w:rPr>
        <w:t>:</w:t>
      </w:r>
      <w:proofErr w:type="gramEnd"/>
    </w:p>
    <w:p w:rsidR="0045007C" w:rsidRPr="004F4573" w:rsidRDefault="0045007C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F94BE0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Курсов повышения квалификации и переподготовки кадров при </w:t>
      </w:r>
      <w:r w:rsidR="001E5432">
        <w:rPr>
          <w:sz w:val="28"/>
          <w:szCs w:val="28"/>
        </w:rPr>
        <w:t xml:space="preserve">ГБП ОУ </w:t>
      </w:r>
      <w:r>
        <w:rPr>
          <w:sz w:val="28"/>
          <w:szCs w:val="28"/>
        </w:rPr>
        <w:t>«Тверской колледж культуры имени Н.А. Львова» на 201</w:t>
      </w:r>
      <w:r w:rsidR="001E5432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1E5432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годы»;</w:t>
      </w:r>
    </w:p>
    <w:p w:rsidR="004F4573" w:rsidRPr="0045007C" w:rsidRDefault="004F4573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Положение о Курсах повышения квалификации и переподготовки кадров;</w:t>
      </w:r>
    </w:p>
    <w:p w:rsidR="00C20EE6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 документах, выдаваемых по освоению дополнительных профессиональных программ;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 повышении квалификации на основе модульной (накопительной) системы организации образовательного процесса;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 повышении квалификации с использованием дистанционных образовательных технологий;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об оценке качества освоения дополнительных профессиональных программ на Курсах повышения квалификации и переподготовке кадров;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 внутреннем контроле качества на Курсах повышения квалификации и переподготовке кадров;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Правила внутреннего распорядка для слушателей;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Правила приема слушателей;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 редакционно-издательском совете;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об организации выполнения и защиты курсовой работы (проекта);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Положение о порядке обработки и защите персональных данных;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Инструкция по ведению журнала учета проводимых учебных занятий;</w:t>
      </w:r>
    </w:p>
    <w:p w:rsidR="00E60E39" w:rsidRDefault="00E60E39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Положение об итоговых аттестационных работах слушателей курсов повышения квалификации и переподготовки кадров;</w:t>
      </w:r>
    </w:p>
    <w:p w:rsidR="0045007C" w:rsidRDefault="00B764DD" w:rsidP="00B764DD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Инструкция по делопроизводству.</w:t>
      </w:r>
    </w:p>
    <w:p w:rsidR="0045007C" w:rsidRPr="00A65A4E" w:rsidRDefault="0045007C" w:rsidP="004500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>Переработаны дол</w:t>
      </w:r>
      <w:r>
        <w:rPr>
          <w:sz w:val="28"/>
          <w:szCs w:val="28"/>
        </w:rPr>
        <w:t>жностные инструкции сотрудников</w:t>
      </w:r>
      <w:r w:rsidRPr="00A65A4E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A65A4E">
        <w:rPr>
          <w:sz w:val="28"/>
          <w:szCs w:val="28"/>
        </w:rPr>
        <w:t xml:space="preserve">жегодно актуализируется и утверждается Номенклатура дел. </w:t>
      </w:r>
    </w:p>
    <w:p w:rsidR="004C5432" w:rsidRDefault="004C5432" w:rsidP="0067626A">
      <w:pPr>
        <w:spacing w:line="360" w:lineRule="auto"/>
        <w:ind w:firstLine="709"/>
        <w:jc w:val="both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Выводы:</w:t>
      </w:r>
    </w:p>
    <w:p w:rsidR="0045007C" w:rsidRDefault="0045007C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45007C">
        <w:rPr>
          <w:i/>
          <w:color w:val="000000"/>
          <w:spacing w:val="-2"/>
          <w:sz w:val="28"/>
          <w:szCs w:val="28"/>
        </w:rPr>
        <w:t>Проведенный анализ нормативно-правового обеспечения</w:t>
      </w:r>
      <w:r>
        <w:rPr>
          <w:i/>
          <w:color w:val="000000"/>
          <w:spacing w:val="-2"/>
          <w:sz w:val="28"/>
          <w:szCs w:val="28"/>
        </w:rPr>
        <w:t xml:space="preserve"> показывает</w:t>
      </w:r>
      <w:r w:rsidRPr="0045007C">
        <w:rPr>
          <w:i/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>с</w:t>
      </w:r>
      <w:r w:rsidRPr="0045007C">
        <w:rPr>
          <w:i/>
          <w:color w:val="000000"/>
          <w:spacing w:val="-2"/>
          <w:sz w:val="28"/>
          <w:szCs w:val="28"/>
        </w:rPr>
        <w:t xml:space="preserve">оответствие собственной нормативной и организационно-распорядительной документации действующему законодательству и Уставу </w:t>
      </w:r>
      <w:r w:rsidR="001E5432">
        <w:rPr>
          <w:i/>
          <w:color w:val="000000"/>
          <w:spacing w:val="-2"/>
          <w:sz w:val="28"/>
          <w:szCs w:val="28"/>
        </w:rPr>
        <w:t xml:space="preserve">ГБП ОУ </w:t>
      </w:r>
      <w:r w:rsidRPr="0045007C">
        <w:rPr>
          <w:i/>
          <w:color w:val="000000"/>
          <w:spacing w:val="-2"/>
          <w:sz w:val="28"/>
          <w:szCs w:val="28"/>
        </w:rPr>
        <w:t>«Тверской колледж культуры имени Н.А. Львова»</w:t>
      </w:r>
      <w:r>
        <w:rPr>
          <w:i/>
          <w:color w:val="000000"/>
          <w:spacing w:val="-2"/>
          <w:sz w:val="28"/>
          <w:szCs w:val="28"/>
        </w:rPr>
        <w:t>.</w:t>
      </w:r>
    </w:p>
    <w:p w:rsidR="0045007C" w:rsidRPr="0045007C" w:rsidRDefault="0045007C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45007C">
        <w:rPr>
          <w:i/>
          <w:color w:val="000000"/>
          <w:spacing w:val="-2"/>
          <w:sz w:val="28"/>
          <w:szCs w:val="28"/>
        </w:rPr>
        <w:t xml:space="preserve">В своей деятельности </w:t>
      </w:r>
      <w:r w:rsidR="009E2EAA">
        <w:rPr>
          <w:i/>
          <w:color w:val="000000"/>
          <w:spacing w:val="-2"/>
          <w:sz w:val="28"/>
          <w:szCs w:val="28"/>
        </w:rPr>
        <w:t>руководители и работники</w:t>
      </w:r>
      <w:r w:rsidRPr="0045007C">
        <w:rPr>
          <w:i/>
          <w:color w:val="000000"/>
          <w:spacing w:val="-2"/>
          <w:sz w:val="28"/>
          <w:szCs w:val="28"/>
        </w:rPr>
        <w:t xml:space="preserve"> руководствуются законами Российской Федерации, постановлениями Правительства Российской Федерации, приказами, распоряжениями и инструктивными письмами Министерства образования</w:t>
      </w:r>
      <w:r w:rsidR="009E2EAA">
        <w:rPr>
          <w:i/>
          <w:color w:val="000000"/>
          <w:spacing w:val="-2"/>
          <w:sz w:val="28"/>
          <w:szCs w:val="28"/>
        </w:rPr>
        <w:t xml:space="preserve"> и науки </w:t>
      </w:r>
      <w:r w:rsidR="00BA2490">
        <w:rPr>
          <w:i/>
          <w:color w:val="000000"/>
          <w:spacing w:val="-2"/>
          <w:sz w:val="28"/>
          <w:szCs w:val="28"/>
        </w:rPr>
        <w:t>Российской Федерации, Министерства культуры Российской Федерации</w:t>
      </w:r>
      <w:r w:rsidRPr="0045007C">
        <w:rPr>
          <w:i/>
          <w:color w:val="000000"/>
          <w:spacing w:val="-2"/>
          <w:sz w:val="28"/>
          <w:szCs w:val="28"/>
        </w:rPr>
        <w:t xml:space="preserve">. </w:t>
      </w:r>
    </w:p>
    <w:p w:rsidR="0045007C" w:rsidRPr="0045007C" w:rsidRDefault="0045007C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45007C">
        <w:rPr>
          <w:i/>
          <w:color w:val="000000"/>
          <w:spacing w:val="-2"/>
          <w:sz w:val="28"/>
          <w:szCs w:val="28"/>
        </w:rPr>
        <w:t xml:space="preserve">Регулярно, с учетом влияния внешней и внутренней среды </w:t>
      </w:r>
      <w:r w:rsidR="00E61AB4">
        <w:rPr>
          <w:i/>
          <w:color w:val="000000"/>
          <w:spacing w:val="-2"/>
          <w:sz w:val="28"/>
          <w:szCs w:val="28"/>
        </w:rPr>
        <w:t xml:space="preserve">локальные </w:t>
      </w:r>
      <w:r w:rsidR="009E2EAA">
        <w:rPr>
          <w:i/>
          <w:color w:val="000000"/>
          <w:spacing w:val="-2"/>
          <w:sz w:val="28"/>
          <w:szCs w:val="28"/>
        </w:rPr>
        <w:t>нормативные акты корректируются</w:t>
      </w:r>
      <w:r w:rsidRPr="0045007C">
        <w:rPr>
          <w:i/>
          <w:color w:val="000000"/>
          <w:spacing w:val="-2"/>
          <w:sz w:val="28"/>
          <w:szCs w:val="28"/>
        </w:rPr>
        <w:t xml:space="preserve">. </w:t>
      </w:r>
    </w:p>
    <w:p w:rsidR="0045007C" w:rsidRPr="0045007C" w:rsidRDefault="0045007C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45007C">
        <w:rPr>
          <w:i/>
          <w:color w:val="000000"/>
          <w:spacing w:val="-2"/>
          <w:sz w:val="28"/>
          <w:szCs w:val="28"/>
        </w:rPr>
        <w:t xml:space="preserve">Организационно-распорядительной документацией являются приказы и распоряжения </w:t>
      </w:r>
      <w:r w:rsidR="009E2EAA">
        <w:rPr>
          <w:i/>
          <w:color w:val="000000"/>
          <w:spacing w:val="-2"/>
          <w:sz w:val="28"/>
          <w:szCs w:val="28"/>
        </w:rPr>
        <w:t xml:space="preserve">директора </w:t>
      </w:r>
      <w:r w:rsidR="001E5432">
        <w:rPr>
          <w:i/>
          <w:color w:val="000000"/>
          <w:spacing w:val="-2"/>
          <w:sz w:val="28"/>
          <w:szCs w:val="28"/>
        </w:rPr>
        <w:t xml:space="preserve">ГБП ОУ </w:t>
      </w:r>
      <w:r w:rsidR="009E2EAA" w:rsidRPr="0045007C">
        <w:rPr>
          <w:i/>
          <w:color w:val="000000"/>
          <w:spacing w:val="-2"/>
          <w:sz w:val="28"/>
          <w:szCs w:val="28"/>
        </w:rPr>
        <w:t>«Тверской колледж культуры имени Н.А. Львова</w:t>
      </w:r>
      <w:r w:rsidR="00E61AB4">
        <w:rPr>
          <w:i/>
          <w:color w:val="000000"/>
          <w:spacing w:val="-2"/>
          <w:sz w:val="28"/>
          <w:szCs w:val="28"/>
        </w:rPr>
        <w:t xml:space="preserve"> и</w:t>
      </w:r>
      <w:r w:rsidRPr="0045007C">
        <w:rPr>
          <w:i/>
          <w:color w:val="000000"/>
          <w:spacing w:val="-2"/>
          <w:sz w:val="28"/>
          <w:szCs w:val="28"/>
        </w:rPr>
        <w:t xml:space="preserve"> </w:t>
      </w:r>
      <w:r w:rsidR="009E2EAA">
        <w:rPr>
          <w:i/>
          <w:color w:val="000000"/>
          <w:spacing w:val="-2"/>
          <w:sz w:val="28"/>
          <w:szCs w:val="28"/>
        </w:rPr>
        <w:t xml:space="preserve">директора Курсов </w:t>
      </w:r>
      <w:r w:rsidRPr="0045007C">
        <w:rPr>
          <w:i/>
          <w:color w:val="000000"/>
          <w:spacing w:val="-2"/>
          <w:sz w:val="28"/>
          <w:szCs w:val="28"/>
        </w:rPr>
        <w:t>обязательные для исполнения всеми сотрудниками</w:t>
      </w:r>
      <w:r w:rsidR="009E2EAA">
        <w:rPr>
          <w:i/>
          <w:color w:val="000000"/>
          <w:spacing w:val="-2"/>
          <w:sz w:val="28"/>
          <w:szCs w:val="28"/>
        </w:rPr>
        <w:t>, а также слушателями</w:t>
      </w:r>
      <w:r w:rsidRPr="0045007C">
        <w:rPr>
          <w:i/>
          <w:color w:val="000000"/>
          <w:spacing w:val="-2"/>
          <w:sz w:val="28"/>
          <w:szCs w:val="28"/>
        </w:rPr>
        <w:t xml:space="preserve">. </w:t>
      </w:r>
    </w:p>
    <w:p w:rsidR="004C5432" w:rsidRPr="00123598" w:rsidRDefault="004C5432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123598">
        <w:rPr>
          <w:i/>
          <w:color w:val="000000"/>
          <w:spacing w:val="-2"/>
          <w:sz w:val="28"/>
          <w:szCs w:val="28"/>
        </w:rPr>
        <w:t>Курсы повышения квалификации и переподготовки кадров имеют необходимые организационно-правовые документы на ведение образовательной деятельности;</w:t>
      </w:r>
    </w:p>
    <w:p w:rsidR="004C5432" w:rsidRPr="00123598" w:rsidRDefault="004C5432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123598">
        <w:rPr>
          <w:i/>
          <w:color w:val="000000"/>
          <w:spacing w:val="-2"/>
          <w:sz w:val="28"/>
          <w:szCs w:val="28"/>
        </w:rPr>
        <w:t xml:space="preserve">За отчетный период проведена целенаправленная и системная работа по развитию образовательной деятельности, </w:t>
      </w:r>
      <w:r w:rsidR="002A183A">
        <w:rPr>
          <w:i/>
          <w:color w:val="000000"/>
          <w:spacing w:val="-2"/>
          <w:sz w:val="28"/>
          <w:szCs w:val="28"/>
        </w:rPr>
        <w:t>реализуется</w:t>
      </w:r>
      <w:r w:rsidRPr="00123598">
        <w:rPr>
          <w:i/>
          <w:color w:val="000000"/>
          <w:spacing w:val="-2"/>
          <w:sz w:val="28"/>
          <w:szCs w:val="28"/>
        </w:rPr>
        <w:t xml:space="preserve"> Программа развития Курсов на период 201</w:t>
      </w:r>
      <w:r w:rsidR="001E5432">
        <w:rPr>
          <w:i/>
          <w:color w:val="000000"/>
          <w:spacing w:val="-2"/>
          <w:sz w:val="28"/>
          <w:szCs w:val="28"/>
        </w:rPr>
        <w:t>6</w:t>
      </w:r>
      <w:r w:rsidRPr="00123598">
        <w:rPr>
          <w:i/>
          <w:color w:val="000000"/>
          <w:spacing w:val="-2"/>
          <w:sz w:val="28"/>
          <w:szCs w:val="28"/>
        </w:rPr>
        <w:t>-201</w:t>
      </w:r>
      <w:r w:rsidR="001E5432">
        <w:rPr>
          <w:i/>
          <w:color w:val="000000"/>
          <w:spacing w:val="-2"/>
          <w:sz w:val="28"/>
          <w:szCs w:val="28"/>
        </w:rPr>
        <w:t>8</w:t>
      </w:r>
      <w:r w:rsidRPr="00123598">
        <w:rPr>
          <w:i/>
          <w:color w:val="000000"/>
          <w:spacing w:val="-2"/>
          <w:sz w:val="28"/>
          <w:szCs w:val="28"/>
        </w:rPr>
        <w:t xml:space="preserve"> годы;</w:t>
      </w:r>
    </w:p>
    <w:p w:rsidR="004C5432" w:rsidRDefault="004C5432" w:rsidP="008B49D3">
      <w:pPr>
        <w:spacing w:line="440" w:lineRule="exact"/>
        <w:ind w:firstLine="709"/>
        <w:jc w:val="both"/>
        <w:rPr>
          <w:i/>
          <w:color w:val="000000"/>
          <w:spacing w:val="-2"/>
          <w:sz w:val="28"/>
          <w:szCs w:val="28"/>
        </w:rPr>
      </w:pPr>
      <w:r w:rsidRPr="00123598">
        <w:rPr>
          <w:i/>
          <w:color w:val="000000"/>
          <w:spacing w:val="-2"/>
          <w:sz w:val="28"/>
          <w:szCs w:val="28"/>
        </w:rPr>
        <w:t>Фактические условия ведения образовательной деятельности соответствуют требованиям, содержащимся в нормативных документах.</w:t>
      </w:r>
    </w:p>
    <w:p w:rsidR="00AD581A" w:rsidRDefault="00B764DD" w:rsidP="00B764DD">
      <w:pPr>
        <w:pStyle w:val="1"/>
      </w:pPr>
      <w:bookmarkStart w:id="2" w:name="_Toc478058245"/>
      <w:r>
        <w:lastRenderedPageBreak/>
        <w:t>3. </w:t>
      </w:r>
      <w:r w:rsidR="009E2EAA">
        <w:t xml:space="preserve">Организация </w:t>
      </w:r>
      <w:proofErr w:type="gramStart"/>
      <w:r w:rsidR="009E2EAA">
        <w:t>обучения</w:t>
      </w:r>
      <w:proofErr w:type="gramEnd"/>
      <w:r w:rsidR="009E2EAA">
        <w:t xml:space="preserve"> по дополнительным профессиональным программам (</w:t>
      </w:r>
      <w:r w:rsidR="00305CB9">
        <w:t>по</w:t>
      </w:r>
      <w:r w:rsidR="00336D59">
        <w:t>вы</w:t>
      </w:r>
      <w:r w:rsidR="00305CB9">
        <w:t>шения квалификации и профессиональной переподготовки</w:t>
      </w:r>
      <w:r w:rsidR="009E2EAA">
        <w:t xml:space="preserve">) </w:t>
      </w:r>
      <w:r w:rsidR="00305CB9">
        <w:t xml:space="preserve">руководителей и специалистов </w:t>
      </w:r>
      <w:r>
        <w:t> </w:t>
      </w:r>
      <w:r w:rsidR="00305CB9">
        <w:t xml:space="preserve">учреждений культуры </w:t>
      </w:r>
      <w:r w:rsidR="00336D59">
        <w:t>Т</w:t>
      </w:r>
      <w:r w:rsidR="00305CB9">
        <w:t>верской области</w:t>
      </w:r>
      <w:bookmarkEnd w:id="2"/>
      <w:r w:rsidR="00AD581A">
        <w:t xml:space="preserve"> </w:t>
      </w:r>
    </w:p>
    <w:p w:rsidR="008B49D3" w:rsidRDefault="008B49D3" w:rsidP="0067626A">
      <w:pPr>
        <w:spacing w:line="360" w:lineRule="auto"/>
        <w:ind w:firstLine="709"/>
        <w:jc w:val="both"/>
        <w:rPr>
          <w:sz w:val="28"/>
          <w:szCs w:val="28"/>
        </w:rPr>
      </w:pPr>
    </w:p>
    <w:p w:rsidR="00AB2669" w:rsidRDefault="00C73132" w:rsidP="006762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Курсы имеют право вести профессиональную переподготовку и повышение квалификации</w:t>
      </w:r>
      <w:r w:rsidR="00C20EE6">
        <w:rPr>
          <w:sz w:val="28"/>
          <w:szCs w:val="28"/>
        </w:rPr>
        <w:t xml:space="preserve"> по специальностям, указанным в </w:t>
      </w:r>
      <w:r w:rsidR="00AB2669">
        <w:rPr>
          <w:sz w:val="28"/>
          <w:szCs w:val="28"/>
        </w:rPr>
        <w:t>Ли</w:t>
      </w:r>
      <w:r w:rsidR="005959FF">
        <w:rPr>
          <w:sz w:val="28"/>
          <w:szCs w:val="28"/>
        </w:rPr>
        <w:t>цензи</w:t>
      </w:r>
      <w:r w:rsidR="00C20EE6">
        <w:rPr>
          <w:sz w:val="28"/>
          <w:szCs w:val="28"/>
        </w:rPr>
        <w:t>и</w:t>
      </w:r>
      <w:r w:rsidR="005959FF">
        <w:rPr>
          <w:sz w:val="28"/>
          <w:szCs w:val="28"/>
        </w:rPr>
        <w:t xml:space="preserve"> Тверского </w:t>
      </w:r>
      <w:r w:rsidR="00856026">
        <w:rPr>
          <w:sz w:val="28"/>
          <w:szCs w:val="28"/>
        </w:rPr>
        <w:t>колледжа</w:t>
      </w:r>
      <w:r w:rsidR="005959FF">
        <w:rPr>
          <w:sz w:val="28"/>
          <w:szCs w:val="28"/>
        </w:rPr>
        <w:t xml:space="preserve"> культуры им</w:t>
      </w:r>
      <w:r w:rsidR="004F4573">
        <w:rPr>
          <w:sz w:val="28"/>
          <w:szCs w:val="28"/>
        </w:rPr>
        <w:t>ени</w:t>
      </w:r>
      <w:r w:rsidR="00C20EE6">
        <w:rPr>
          <w:sz w:val="28"/>
          <w:szCs w:val="28"/>
        </w:rPr>
        <w:t xml:space="preserve"> </w:t>
      </w:r>
      <w:r w:rsidR="005959FF">
        <w:rPr>
          <w:sz w:val="28"/>
          <w:szCs w:val="28"/>
        </w:rPr>
        <w:t>Н.А. Львова</w:t>
      </w:r>
      <w:r w:rsidR="00C20EE6">
        <w:rPr>
          <w:sz w:val="28"/>
          <w:szCs w:val="28"/>
        </w:rPr>
        <w:t>.</w:t>
      </w:r>
    </w:p>
    <w:p w:rsidR="00AB403D" w:rsidRPr="00203CC4" w:rsidRDefault="00AD581A" w:rsidP="00AB40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</w:t>
      </w:r>
      <w:r w:rsidR="00336D59">
        <w:rPr>
          <w:sz w:val="28"/>
          <w:szCs w:val="28"/>
        </w:rPr>
        <w:t>Курсов</w:t>
      </w:r>
      <w:r w:rsidRPr="009236BC">
        <w:rPr>
          <w:sz w:val="28"/>
          <w:szCs w:val="28"/>
        </w:rPr>
        <w:t xml:space="preserve"> является удовлетворение </w:t>
      </w:r>
      <w:proofErr w:type="gramStart"/>
      <w:r w:rsidRPr="009236BC">
        <w:rPr>
          <w:sz w:val="28"/>
          <w:szCs w:val="28"/>
        </w:rPr>
        <w:t xml:space="preserve">потребностей </w:t>
      </w:r>
      <w:r w:rsidR="00AB403D" w:rsidRPr="00203CC4">
        <w:rPr>
          <w:sz w:val="28"/>
          <w:szCs w:val="28"/>
        </w:rPr>
        <w:t>специалистов учреждений культуры Тверской области</w:t>
      </w:r>
      <w:proofErr w:type="gramEnd"/>
      <w:r w:rsidR="00AB403D" w:rsidRPr="00203CC4">
        <w:rPr>
          <w:sz w:val="28"/>
          <w:szCs w:val="28"/>
        </w:rPr>
        <w:t xml:space="preserve"> в повышении уровня профессионализма на основе современных информационных  технологий, с учетом реально складыв</w:t>
      </w:r>
      <w:r w:rsidR="00AB403D">
        <w:rPr>
          <w:sz w:val="28"/>
          <w:szCs w:val="28"/>
        </w:rPr>
        <w:t>ающейся ситуации на рынке труда</w:t>
      </w:r>
      <w:r w:rsidRPr="009236BC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обеспечение регионального рынка труда квалифицированными кадрами.</w:t>
      </w:r>
      <w:r w:rsidR="002505FC" w:rsidRPr="002505FC">
        <w:rPr>
          <w:sz w:val="28"/>
          <w:szCs w:val="28"/>
        </w:rPr>
        <w:t xml:space="preserve"> </w:t>
      </w:r>
    </w:p>
    <w:p w:rsidR="002505FC" w:rsidRPr="00B13204" w:rsidRDefault="00336D59" w:rsidP="006762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505FC" w:rsidRPr="00B13204">
        <w:rPr>
          <w:sz w:val="28"/>
          <w:szCs w:val="28"/>
        </w:rPr>
        <w:t>адачами Курсов повышения квалификации и переподготовки кадров являются:</w:t>
      </w:r>
    </w:p>
    <w:p w:rsidR="002505FC" w:rsidRPr="008B49D3" w:rsidRDefault="002505FC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>удовлетворение потребностей специалистов в получении новых знаний о достижениях в соответствующих отраслях культуры, передовом отечественном и зарубежном опыте;</w:t>
      </w:r>
    </w:p>
    <w:p w:rsidR="002505FC" w:rsidRPr="008B49D3" w:rsidRDefault="002505FC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>организация и проведение повышения квалификации и профессиональной переподготовки специалистов организаций и учреждений, высвобождаемых работников, незанятого населения и безработных специалистов;</w:t>
      </w:r>
    </w:p>
    <w:p w:rsidR="002505FC" w:rsidRPr="008B49D3" w:rsidRDefault="002505FC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>организация и проведение консультац</w:t>
      </w:r>
      <w:r w:rsidR="00336D59" w:rsidRPr="008B49D3">
        <w:rPr>
          <w:color w:val="000000"/>
          <w:spacing w:val="-2"/>
          <w:sz w:val="28"/>
          <w:szCs w:val="28"/>
        </w:rPr>
        <w:t>ионной деятельности;</w:t>
      </w:r>
    </w:p>
    <w:p w:rsidR="002505FC" w:rsidRPr="008B49D3" w:rsidRDefault="00336D59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 xml:space="preserve">организация профессиональной </w:t>
      </w:r>
      <w:r w:rsidR="002505FC" w:rsidRPr="008B49D3">
        <w:rPr>
          <w:color w:val="000000"/>
          <w:spacing w:val="-2"/>
          <w:sz w:val="28"/>
          <w:szCs w:val="28"/>
        </w:rPr>
        <w:t>переподготовк</w:t>
      </w:r>
      <w:r w:rsidRPr="008B49D3">
        <w:rPr>
          <w:color w:val="000000"/>
          <w:spacing w:val="-2"/>
          <w:sz w:val="28"/>
          <w:szCs w:val="28"/>
        </w:rPr>
        <w:t>и</w:t>
      </w:r>
      <w:r w:rsidR="002505FC" w:rsidRPr="008B49D3">
        <w:rPr>
          <w:color w:val="000000"/>
          <w:spacing w:val="-2"/>
          <w:sz w:val="28"/>
          <w:szCs w:val="28"/>
        </w:rPr>
        <w:t xml:space="preserve"> специалистов для получения ими </w:t>
      </w:r>
      <w:r w:rsidRPr="008B49D3">
        <w:rPr>
          <w:color w:val="000000"/>
          <w:spacing w:val="-2"/>
          <w:sz w:val="28"/>
          <w:szCs w:val="28"/>
        </w:rPr>
        <w:t xml:space="preserve">новой </w:t>
      </w:r>
      <w:r w:rsidR="002505FC" w:rsidRPr="008B49D3">
        <w:rPr>
          <w:color w:val="000000"/>
          <w:spacing w:val="-2"/>
          <w:sz w:val="28"/>
          <w:szCs w:val="28"/>
        </w:rPr>
        <w:t>квалификации на базе имеющегося профессионального образования в соответствии с государственными образовательными стандартами</w:t>
      </w:r>
      <w:r w:rsidR="0030087E" w:rsidRPr="008B49D3">
        <w:rPr>
          <w:color w:val="000000"/>
          <w:spacing w:val="-2"/>
          <w:sz w:val="28"/>
          <w:szCs w:val="28"/>
        </w:rPr>
        <w:t xml:space="preserve"> и профессиональными стандартами</w:t>
      </w:r>
      <w:r w:rsidR="002505FC" w:rsidRPr="008B49D3">
        <w:rPr>
          <w:color w:val="000000"/>
          <w:spacing w:val="-2"/>
          <w:sz w:val="28"/>
          <w:szCs w:val="28"/>
        </w:rPr>
        <w:t>.</w:t>
      </w:r>
    </w:p>
    <w:p w:rsidR="00E41988" w:rsidRPr="00E41988" w:rsidRDefault="00E50B8A" w:rsidP="00E41988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E41988">
        <w:rPr>
          <w:color w:val="000000"/>
          <w:sz w:val="28"/>
        </w:rPr>
        <w:t>Г</w:t>
      </w:r>
      <w:r w:rsidR="001E5432" w:rsidRPr="00E41988">
        <w:rPr>
          <w:color w:val="000000"/>
          <w:sz w:val="28"/>
        </w:rPr>
        <w:t>осударственно</w:t>
      </w:r>
      <w:r w:rsidRPr="00E41988">
        <w:rPr>
          <w:color w:val="000000"/>
          <w:sz w:val="28"/>
        </w:rPr>
        <w:t>е</w:t>
      </w:r>
      <w:r w:rsidR="001E5432" w:rsidRPr="00E41988">
        <w:rPr>
          <w:color w:val="000000"/>
          <w:sz w:val="28"/>
        </w:rPr>
        <w:t xml:space="preserve"> задани</w:t>
      </w:r>
      <w:r w:rsidRPr="00E41988">
        <w:rPr>
          <w:color w:val="000000"/>
          <w:sz w:val="28"/>
        </w:rPr>
        <w:t>е</w:t>
      </w:r>
      <w:r w:rsidR="001E5432" w:rsidRPr="00E41988">
        <w:rPr>
          <w:color w:val="000000"/>
          <w:sz w:val="28"/>
        </w:rPr>
        <w:t xml:space="preserve"> на</w:t>
      </w:r>
      <w:r w:rsidR="001103A4" w:rsidRPr="00E41988">
        <w:rPr>
          <w:color w:val="000000"/>
          <w:sz w:val="28"/>
        </w:rPr>
        <w:t xml:space="preserve"> </w:t>
      </w:r>
      <w:r w:rsidR="001E5432" w:rsidRPr="00E41988">
        <w:rPr>
          <w:color w:val="000000"/>
          <w:sz w:val="28"/>
        </w:rPr>
        <w:t>2016 год,  утвержденно</w:t>
      </w:r>
      <w:r w:rsidRPr="00E41988">
        <w:rPr>
          <w:color w:val="000000"/>
          <w:sz w:val="28"/>
        </w:rPr>
        <w:t>е</w:t>
      </w:r>
      <w:r w:rsidR="001103A4" w:rsidRPr="00E41988">
        <w:rPr>
          <w:color w:val="000000"/>
          <w:sz w:val="28"/>
        </w:rPr>
        <w:t xml:space="preserve"> Комитетом по делам культуры Тверской области </w:t>
      </w:r>
      <w:r w:rsidRPr="00E41988">
        <w:rPr>
          <w:color w:val="000000"/>
          <w:sz w:val="28"/>
        </w:rPr>
        <w:t>выполнено.</w:t>
      </w:r>
      <w:r w:rsidR="00E41988" w:rsidRPr="00E41988">
        <w:rPr>
          <w:color w:val="000000"/>
          <w:sz w:val="28"/>
        </w:rPr>
        <w:t xml:space="preserve"> Отчет </w:t>
      </w:r>
      <w:r w:rsidR="00E41988">
        <w:rPr>
          <w:color w:val="000000"/>
          <w:sz w:val="28"/>
        </w:rPr>
        <w:t>о</w:t>
      </w:r>
      <w:r w:rsidR="00E41988" w:rsidRPr="00E41988">
        <w:rPr>
          <w:color w:val="000000"/>
          <w:sz w:val="28"/>
        </w:rPr>
        <w:t xml:space="preserve"> результатах </w:t>
      </w:r>
      <w:proofErr w:type="gramStart"/>
      <w:r w:rsidR="00E41988" w:rsidRPr="00E41988">
        <w:rPr>
          <w:color w:val="000000"/>
          <w:sz w:val="28"/>
        </w:rPr>
        <w:t>контроля за</w:t>
      </w:r>
      <w:proofErr w:type="gramEnd"/>
      <w:r w:rsidR="00E41988" w:rsidRPr="00E41988">
        <w:rPr>
          <w:color w:val="000000"/>
          <w:sz w:val="28"/>
        </w:rPr>
        <w:t xml:space="preserve"> исполнением государственного задания Курсами повышения </w:t>
      </w:r>
      <w:r w:rsidR="00E41988" w:rsidRPr="00E41988">
        <w:rPr>
          <w:color w:val="000000"/>
          <w:sz w:val="28"/>
        </w:rPr>
        <w:lastRenderedPageBreak/>
        <w:t>квалификации и переподготовки кадров при ГБП ОУ «Тверской колледж культуры имени Н.А. Львова»</w:t>
      </w:r>
      <w:r w:rsidR="00E41988">
        <w:rPr>
          <w:color w:val="000000"/>
          <w:sz w:val="28"/>
        </w:rPr>
        <w:t xml:space="preserve"> </w:t>
      </w:r>
      <w:r w:rsidR="00E41988" w:rsidRPr="00E41988">
        <w:rPr>
          <w:color w:val="000000"/>
          <w:sz w:val="28"/>
        </w:rPr>
        <w:t>за  2016 года</w:t>
      </w:r>
      <w:r w:rsidR="00E41988">
        <w:rPr>
          <w:color w:val="000000"/>
          <w:sz w:val="28"/>
        </w:rPr>
        <w:t xml:space="preserve"> дается в приложении 1.</w:t>
      </w:r>
    </w:p>
    <w:p w:rsidR="000F6487" w:rsidRPr="000609B5" w:rsidRDefault="000F6487" w:rsidP="000F6487">
      <w:pPr>
        <w:spacing w:line="360" w:lineRule="auto"/>
        <w:ind w:firstLine="709"/>
        <w:jc w:val="both"/>
        <w:rPr>
          <w:sz w:val="28"/>
          <w:szCs w:val="28"/>
        </w:rPr>
      </w:pPr>
      <w:r w:rsidRPr="000F6487">
        <w:rPr>
          <w:color w:val="000000"/>
          <w:sz w:val="28"/>
        </w:rPr>
        <w:t xml:space="preserve">Статистический анализ деятельности Курсов дается в приложении </w:t>
      </w:r>
      <w:r w:rsidR="00E41988">
        <w:rPr>
          <w:color w:val="000000"/>
          <w:sz w:val="28"/>
        </w:rPr>
        <w:t>2</w:t>
      </w:r>
      <w:r w:rsidRPr="000F6487">
        <w:rPr>
          <w:color w:val="000000"/>
          <w:sz w:val="28"/>
        </w:rPr>
        <w:t>: форма № 1-ПК «Сведения об обучении в организациях, осуществляющих образовательную деятельность по дополнительным профессиональным программам»</w:t>
      </w:r>
      <w:r>
        <w:rPr>
          <w:color w:val="000000"/>
          <w:sz w:val="28"/>
        </w:rPr>
        <w:t xml:space="preserve">, утвержденной приказом Росстата от </w:t>
      </w:r>
      <w:r w:rsidR="000609B5" w:rsidRPr="000609B5">
        <w:rPr>
          <w:sz w:val="28"/>
        </w:rPr>
        <w:t>10</w:t>
      </w:r>
      <w:r w:rsidRPr="000609B5">
        <w:rPr>
          <w:sz w:val="28"/>
        </w:rPr>
        <w:t>.0</w:t>
      </w:r>
      <w:r w:rsidR="000609B5" w:rsidRPr="000609B5">
        <w:rPr>
          <w:sz w:val="28"/>
        </w:rPr>
        <w:t>8</w:t>
      </w:r>
      <w:r w:rsidRPr="000609B5">
        <w:rPr>
          <w:sz w:val="28"/>
        </w:rPr>
        <w:t>.</w:t>
      </w:r>
      <w:r w:rsidR="001E5432" w:rsidRPr="000609B5">
        <w:rPr>
          <w:sz w:val="28"/>
        </w:rPr>
        <w:t>2016</w:t>
      </w:r>
      <w:r w:rsidRPr="000609B5">
        <w:rPr>
          <w:sz w:val="28"/>
        </w:rPr>
        <w:t xml:space="preserve"> г. № 4</w:t>
      </w:r>
      <w:r w:rsidR="000609B5" w:rsidRPr="000609B5">
        <w:rPr>
          <w:sz w:val="28"/>
        </w:rPr>
        <w:t>09, с изменениями 19.08.2016 г. № 437</w:t>
      </w:r>
      <w:r w:rsidRPr="000609B5">
        <w:rPr>
          <w:sz w:val="28"/>
        </w:rPr>
        <w:t>.</w:t>
      </w:r>
    </w:p>
    <w:p w:rsidR="00A708E6" w:rsidRDefault="009E2EAA" w:rsidP="0067626A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Прием</w:t>
      </w:r>
      <w:r w:rsidR="00F66A01">
        <w:rPr>
          <w:color w:val="000000"/>
          <w:sz w:val="28"/>
        </w:rPr>
        <w:t xml:space="preserve"> в группы по программам профессиональной переподготовки осуществляется на основе договоров с администрациями и учреждениями муниципальных образований Тверской области</w:t>
      </w:r>
      <w:r>
        <w:rPr>
          <w:color w:val="000000"/>
          <w:sz w:val="28"/>
        </w:rPr>
        <w:t xml:space="preserve">, </w:t>
      </w:r>
      <w:r w:rsidRPr="00A65A4E">
        <w:rPr>
          <w:sz w:val="28"/>
          <w:szCs w:val="28"/>
        </w:rPr>
        <w:t>по письменным заявкам руководителей организаций</w:t>
      </w:r>
      <w:r w:rsidR="00E61AB4">
        <w:rPr>
          <w:sz w:val="28"/>
          <w:szCs w:val="28"/>
        </w:rPr>
        <w:t xml:space="preserve">, </w:t>
      </w:r>
      <w:r w:rsidRPr="00A65A4E">
        <w:rPr>
          <w:sz w:val="28"/>
          <w:szCs w:val="28"/>
        </w:rPr>
        <w:t xml:space="preserve"> с учетом представленных заказчиком сведений об уровне профессионального образования и занимаемой должности или по письменному заявлению физического лица.</w:t>
      </w:r>
      <w:r w:rsidR="00F66A01">
        <w:rPr>
          <w:color w:val="000000"/>
          <w:sz w:val="28"/>
        </w:rPr>
        <w:t xml:space="preserve"> </w:t>
      </w:r>
    </w:p>
    <w:p w:rsidR="0030087E" w:rsidRDefault="0030087E" w:rsidP="0067626A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Зачисление слушателей по дополнительным профессиональным программам оформляется приказом директора курсов. По окончании обучения проводится итоговая аттестация. При успешном прохождении итоговой аттестации издается приказ о выдаче документа о квалификации установленного образца и приказ об отчислении.</w:t>
      </w:r>
    </w:p>
    <w:p w:rsidR="009E2EAA" w:rsidRPr="00A65A4E" w:rsidRDefault="009E2EAA" w:rsidP="009E2E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 xml:space="preserve">Программы профессиональной переподготовки разрабатываются исходя из заявленного результата (компетенций, которые необходимы для присвоения новой квалификации) и начальной подготовки слушателя. Для определения степени подготовленности контингента, повышения эффективности организации и проведения </w:t>
      </w:r>
      <w:proofErr w:type="gramStart"/>
      <w:r w:rsidRPr="00A65A4E">
        <w:rPr>
          <w:sz w:val="28"/>
          <w:szCs w:val="28"/>
        </w:rPr>
        <w:t>обучения по</w:t>
      </w:r>
      <w:proofErr w:type="gramEnd"/>
      <w:r w:rsidRPr="00A65A4E">
        <w:rPr>
          <w:sz w:val="28"/>
          <w:szCs w:val="28"/>
        </w:rPr>
        <w:t xml:space="preserve"> соответствующей программе проводится входной контроль знаний слушателей с использованием различных методов: собеседован</w:t>
      </w:r>
      <w:r w:rsidR="00953E38">
        <w:rPr>
          <w:sz w:val="28"/>
          <w:szCs w:val="28"/>
        </w:rPr>
        <w:t>ие, анкетирование, тестирование</w:t>
      </w:r>
      <w:r w:rsidRPr="00A65A4E">
        <w:rPr>
          <w:sz w:val="28"/>
          <w:szCs w:val="28"/>
        </w:rPr>
        <w:t>. Итоговая работа участников обучения</w:t>
      </w:r>
      <w:r w:rsidR="00E61AB4">
        <w:rPr>
          <w:sz w:val="28"/>
          <w:szCs w:val="28"/>
        </w:rPr>
        <w:t xml:space="preserve"> </w:t>
      </w:r>
      <w:r w:rsidRPr="00A65A4E">
        <w:rPr>
          <w:sz w:val="28"/>
          <w:szCs w:val="28"/>
        </w:rPr>
        <w:t>носит конкретный прикладной характер - проект, реализуемый на рабочих местах в организациях, по месту работы обучаемого, что одновременно подтверждает и качество проведенного обучения, и демонстрирует освоение компетенций, сформированных во время обучения.</w:t>
      </w:r>
      <w:r w:rsidRPr="009E2EAA">
        <w:rPr>
          <w:sz w:val="28"/>
          <w:szCs w:val="28"/>
        </w:rPr>
        <w:t xml:space="preserve"> </w:t>
      </w:r>
      <w:r w:rsidRPr="00A65A4E">
        <w:rPr>
          <w:sz w:val="28"/>
          <w:szCs w:val="28"/>
        </w:rPr>
        <w:t xml:space="preserve">По программам профессиональной </w:t>
      </w:r>
      <w:r w:rsidRPr="00A65A4E">
        <w:rPr>
          <w:sz w:val="28"/>
          <w:szCs w:val="28"/>
        </w:rPr>
        <w:lastRenderedPageBreak/>
        <w:t xml:space="preserve">переподготовки выпускные квалификационные работы в обязательном порядке проходят рецензирование. </w:t>
      </w:r>
    </w:p>
    <w:p w:rsidR="001103A4" w:rsidRDefault="009E2EAA" w:rsidP="009E2E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 xml:space="preserve">В выпускной квалификационной работе слушатель должен продемонстрировать: </w:t>
      </w:r>
    </w:p>
    <w:p w:rsidR="009E2EAA" w:rsidRPr="008B49D3" w:rsidRDefault="009E2EAA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 xml:space="preserve">умение работать с литературой, систематизировать и использовать достижения теории и практики социально-культурной деятельности для решения поставленной задачи; </w:t>
      </w:r>
    </w:p>
    <w:p w:rsidR="009E2EAA" w:rsidRPr="008B49D3" w:rsidRDefault="009E2EAA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 xml:space="preserve">способность обобщать информацию, применять творческий подход к решению поставленных задач; </w:t>
      </w:r>
    </w:p>
    <w:p w:rsidR="009E2EAA" w:rsidRPr="008B49D3" w:rsidRDefault="009E2EAA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 xml:space="preserve">умение выработать методические рекомендации и предложения по их внедрению; </w:t>
      </w:r>
    </w:p>
    <w:p w:rsidR="009E2EAA" w:rsidRPr="008B49D3" w:rsidRDefault="009E2EAA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 xml:space="preserve">умение выявлять проблемы при анализе конкретных ситуаций; </w:t>
      </w:r>
    </w:p>
    <w:p w:rsidR="009E2EAA" w:rsidRPr="008B49D3" w:rsidRDefault="009E2EAA" w:rsidP="008B49D3">
      <w:pPr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B49D3">
        <w:rPr>
          <w:color w:val="000000"/>
          <w:spacing w:val="-2"/>
          <w:sz w:val="28"/>
          <w:szCs w:val="28"/>
        </w:rPr>
        <w:t xml:space="preserve">владение специальной терминологией и лексикой специальности. </w:t>
      </w:r>
    </w:p>
    <w:p w:rsidR="009E2EAA" w:rsidRPr="00A65A4E" w:rsidRDefault="009E2EAA" w:rsidP="009E2EA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 xml:space="preserve">В образовательном процессе применяются следующие основные виды учебных занятий: лекции, практические и семинарские занятия, круглые столы, мастер-классы, инновационные и деловые игры, работа в проектных группах, консультации, выездные занятия, курсовые, аттестационные и другие учебные работы. Большой интерес вызывают активные формы ведения занятий, такие как, диагностические и проектные инновационные игры (семинары), анализ конкретных ситуаций, групповое решение управленческих задач. </w:t>
      </w:r>
    </w:p>
    <w:p w:rsidR="00C90FE7" w:rsidRDefault="009E2EAA" w:rsidP="009E2EAA">
      <w:pPr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 xml:space="preserve">Учебные занятия проводятся в соответствии с </w:t>
      </w:r>
      <w:r w:rsidR="002858D8">
        <w:rPr>
          <w:sz w:val="28"/>
          <w:szCs w:val="28"/>
        </w:rPr>
        <w:t>календарным графиком (</w:t>
      </w:r>
      <w:r w:rsidRPr="00A65A4E">
        <w:rPr>
          <w:sz w:val="28"/>
          <w:szCs w:val="28"/>
        </w:rPr>
        <w:t>расписанием</w:t>
      </w:r>
      <w:r w:rsidR="002858D8">
        <w:rPr>
          <w:sz w:val="28"/>
          <w:szCs w:val="28"/>
        </w:rPr>
        <w:t>)</w:t>
      </w:r>
      <w:r w:rsidRPr="00A65A4E">
        <w:rPr>
          <w:sz w:val="28"/>
          <w:szCs w:val="28"/>
        </w:rPr>
        <w:t>, составленным на основании учебно-тематического плана. Форм</w:t>
      </w:r>
      <w:r w:rsidR="00C90FE7">
        <w:rPr>
          <w:sz w:val="28"/>
          <w:szCs w:val="28"/>
        </w:rPr>
        <w:t>ы</w:t>
      </w:r>
      <w:r w:rsidRPr="00A65A4E">
        <w:rPr>
          <w:sz w:val="28"/>
          <w:szCs w:val="28"/>
        </w:rPr>
        <w:t xml:space="preserve"> </w:t>
      </w:r>
      <w:proofErr w:type="gramStart"/>
      <w:r w:rsidRPr="00A65A4E">
        <w:rPr>
          <w:sz w:val="28"/>
          <w:szCs w:val="28"/>
        </w:rPr>
        <w:t>обучения по программам</w:t>
      </w:r>
      <w:proofErr w:type="gramEnd"/>
      <w:r w:rsidRPr="00A65A4E">
        <w:rPr>
          <w:sz w:val="28"/>
          <w:szCs w:val="28"/>
        </w:rPr>
        <w:t xml:space="preserve"> повышения квалификации различн</w:t>
      </w:r>
      <w:r w:rsidR="00C90FE7">
        <w:rPr>
          <w:sz w:val="28"/>
          <w:szCs w:val="28"/>
        </w:rPr>
        <w:t>ы</w:t>
      </w:r>
      <w:r w:rsidRPr="00A65A4E">
        <w:rPr>
          <w:sz w:val="28"/>
          <w:szCs w:val="28"/>
        </w:rPr>
        <w:t xml:space="preserve"> – без отрыва, с полным или частичным отрывом от работы. Режим обучения устанавливается по согласованию с заказчиком или с группой. </w:t>
      </w:r>
    </w:p>
    <w:p w:rsidR="0030087E" w:rsidRDefault="0030087E" w:rsidP="009E2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практических занятий используется база государственных и муниципальных учреждений культуры Тверской области и других регионов Российской Федерации. </w:t>
      </w:r>
    </w:p>
    <w:p w:rsidR="007227E1" w:rsidRPr="00A65A4E" w:rsidRDefault="007227E1" w:rsidP="009E2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занятия проводятся согласно календарному графику (расписанию), составленному в соответствии с учебно-тематическим планом. Количество часов аудиторной работы с преподавателем, самостоятельной работы, обучения с использованием дистанционных образовательных технологий определяется дополнительной </w:t>
      </w:r>
      <w:r w:rsidR="000D7173">
        <w:rPr>
          <w:sz w:val="28"/>
          <w:szCs w:val="28"/>
        </w:rPr>
        <w:t xml:space="preserve">профессиональной программой. Режим обучения устанавливается по согласованию с группой слушателей. Недельная нагрузка слушателей составляет от 16 до </w:t>
      </w:r>
      <w:r w:rsidR="00C90FE7">
        <w:rPr>
          <w:sz w:val="28"/>
          <w:szCs w:val="28"/>
        </w:rPr>
        <w:t>5</w:t>
      </w:r>
      <w:r w:rsidR="000D7173">
        <w:rPr>
          <w:sz w:val="28"/>
          <w:szCs w:val="28"/>
        </w:rPr>
        <w:t>4 часов. Практические занятия по направлениям составляют не менее 50% от общей продолжительности программы.</w:t>
      </w:r>
    </w:p>
    <w:p w:rsidR="002858D8" w:rsidRPr="00A65A4E" w:rsidRDefault="002858D8" w:rsidP="002858D8">
      <w:pPr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>С учетом всего вышесказанного, преподавательский состав стремится к формированию и наполнению нового, личностно-ориентированного содержания программ дополнительного профессионального образования, а также внедрению в процесс современных технологий, способствующих повышению эффективности учебного процесса</w:t>
      </w:r>
    </w:p>
    <w:p w:rsidR="00E20F18" w:rsidRDefault="00E20F18" w:rsidP="005959FF">
      <w:pPr>
        <w:spacing w:line="360" w:lineRule="auto"/>
        <w:ind w:firstLine="709"/>
        <w:jc w:val="center"/>
        <w:rPr>
          <w:b/>
        </w:rPr>
      </w:pPr>
    </w:p>
    <w:p w:rsidR="00D62F99" w:rsidRPr="0077213F" w:rsidRDefault="00D62F99" w:rsidP="005959FF">
      <w:pPr>
        <w:spacing w:line="360" w:lineRule="auto"/>
        <w:ind w:firstLine="709"/>
        <w:jc w:val="center"/>
        <w:rPr>
          <w:b/>
        </w:rPr>
      </w:pPr>
      <w:r w:rsidRPr="0077213F">
        <w:rPr>
          <w:b/>
        </w:rPr>
        <w:t>Структура обучения</w:t>
      </w:r>
    </w:p>
    <w:p w:rsidR="00D62F99" w:rsidRPr="0077213F" w:rsidRDefault="00D62F99" w:rsidP="005959FF">
      <w:pPr>
        <w:spacing w:line="360" w:lineRule="auto"/>
        <w:ind w:firstLine="709"/>
        <w:jc w:val="center"/>
        <w:rPr>
          <w:b/>
        </w:rPr>
      </w:pPr>
      <w:r w:rsidRPr="0077213F">
        <w:rPr>
          <w:b/>
        </w:rPr>
        <w:t xml:space="preserve">на Курсах повышения квалификации и переподготовки кадров </w:t>
      </w:r>
    </w:p>
    <w:tbl>
      <w:tblPr>
        <w:tblW w:w="9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4"/>
        <w:gridCol w:w="1701"/>
        <w:gridCol w:w="851"/>
        <w:gridCol w:w="1417"/>
        <w:gridCol w:w="1972"/>
      </w:tblGrid>
      <w:tr w:rsidR="00D62F99" w:rsidRPr="0077213F" w:rsidTr="00060FAE">
        <w:tc>
          <w:tcPr>
            <w:tcW w:w="1560" w:type="dxa"/>
            <w:vAlign w:val="center"/>
          </w:tcPr>
          <w:p w:rsidR="00D62F99" w:rsidRPr="0077213F" w:rsidRDefault="00D62F99" w:rsidP="001A729E">
            <w:pPr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84" w:type="dxa"/>
            <w:vAlign w:val="center"/>
          </w:tcPr>
          <w:p w:rsidR="00D62F99" w:rsidRPr="0077213F" w:rsidRDefault="00D62F99" w:rsidP="001A729E">
            <w:pPr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>Нормативно-правовая база</w:t>
            </w:r>
          </w:p>
        </w:tc>
        <w:tc>
          <w:tcPr>
            <w:tcW w:w="1701" w:type="dxa"/>
            <w:vAlign w:val="center"/>
          </w:tcPr>
          <w:p w:rsidR="00D62F99" w:rsidRPr="0077213F" w:rsidRDefault="00D62F99" w:rsidP="001A729E">
            <w:pPr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>Наименование документа государственного образца</w:t>
            </w:r>
          </w:p>
        </w:tc>
        <w:tc>
          <w:tcPr>
            <w:tcW w:w="851" w:type="dxa"/>
            <w:vAlign w:val="center"/>
          </w:tcPr>
          <w:p w:rsidR="00D62F99" w:rsidRPr="0077213F" w:rsidRDefault="00D62F99" w:rsidP="001A729E">
            <w:pPr>
              <w:ind w:left="-33" w:right="-97"/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D62F99" w:rsidRPr="0077213F" w:rsidRDefault="00D62F99" w:rsidP="001A729E">
            <w:pPr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 xml:space="preserve">Формы </w:t>
            </w:r>
          </w:p>
          <w:p w:rsidR="00D62F99" w:rsidRPr="0077213F" w:rsidRDefault="00D62F99" w:rsidP="001A729E">
            <w:pPr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972" w:type="dxa"/>
            <w:vAlign w:val="center"/>
          </w:tcPr>
          <w:p w:rsidR="00D62F99" w:rsidRPr="0077213F" w:rsidRDefault="00D62F99" w:rsidP="001A729E">
            <w:pPr>
              <w:jc w:val="center"/>
              <w:rPr>
                <w:b/>
                <w:sz w:val="20"/>
                <w:szCs w:val="20"/>
              </w:rPr>
            </w:pPr>
            <w:r w:rsidRPr="0077213F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D62F99" w:rsidRPr="0077213F" w:rsidTr="00060FAE">
        <w:tc>
          <w:tcPr>
            <w:tcW w:w="1560" w:type="dxa"/>
          </w:tcPr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4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Лицензия.</w:t>
            </w:r>
          </w:p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Государственный образовательный стандарт по специальности «Социально-культурная деятельность».</w:t>
            </w:r>
          </w:p>
          <w:p w:rsidR="00D62F99" w:rsidRPr="0077213F" w:rsidRDefault="00D62F99" w:rsidP="001A729E">
            <w:pPr>
              <w:rPr>
                <w:rStyle w:val="ad"/>
                <w:b w:val="0"/>
                <w:sz w:val="20"/>
                <w:szCs w:val="20"/>
              </w:rPr>
            </w:pPr>
            <w:r w:rsidRPr="0077213F">
              <w:rPr>
                <w:rStyle w:val="ad"/>
                <w:b w:val="0"/>
                <w:sz w:val="20"/>
                <w:szCs w:val="20"/>
              </w:rPr>
              <w:t>Рекомендации по итоговой государственной аттестации слушателей образовательных</w:t>
            </w:r>
            <w:r w:rsidRPr="0077213F">
              <w:rPr>
                <w:b/>
                <w:bCs/>
                <w:sz w:val="20"/>
                <w:szCs w:val="20"/>
              </w:rPr>
              <w:br/>
            </w:r>
            <w:r w:rsidRPr="0077213F">
              <w:rPr>
                <w:rStyle w:val="ad"/>
                <w:b w:val="0"/>
                <w:sz w:val="20"/>
                <w:szCs w:val="20"/>
              </w:rPr>
              <w:t>учреждений дополнительного профессионального образования.</w:t>
            </w:r>
          </w:p>
          <w:p w:rsidR="00D62F99" w:rsidRPr="0077213F" w:rsidRDefault="00D62F99" w:rsidP="001A72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Диплом о профессиональной переподготовке (</w:t>
            </w:r>
            <w:r w:rsidR="00C20EE6" w:rsidRPr="0077213F">
              <w:rPr>
                <w:sz w:val="20"/>
                <w:szCs w:val="20"/>
              </w:rPr>
              <w:t xml:space="preserve">установленного </w:t>
            </w:r>
            <w:r w:rsidRPr="0077213F">
              <w:rPr>
                <w:sz w:val="20"/>
                <w:szCs w:val="20"/>
              </w:rPr>
              <w:t>образца)</w:t>
            </w:r>
          </w:p>
        </w:tc>
        <w:tc>
          <w:tcPr>
            <w:tcW w:w="851" w:type="dxa"/>
          </w:tcPr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От </w:t>
            </w:r>
            <w:r w:rsidR="00C20EE6" w:rsidRPr="0077213F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D62F99" w:rsidRPr="0077213F" w:rsidRDefault="00E41988" w:rsidP="00E4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972" w:type="dxa"/>
          </w:tcPr>
          <w:p w:rsidR="00D62F99" w:rsidRPr="0077213F" w:rsidRDefault="001A729E" w:rsidP="001A729E">
            <w:pPr>
              <w:ind w:left="60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Итоговый </w:t>
            </w:r>
            <w:r w:rsidR="00D62F99" w:rsidRPr="0077213F">
              <w:rPr>
                <w:sz w:val="20"/>
                <w:szCs w:val="20"/>
              </w:rPr>
              <w:t xml:space="preserve">экзамен по отдельной дисциплине; </w:t>
            </w:r>
          </w:p>
          <w:p w:rsidR="00D62F99" w:rsidRPr="0077213F" w:rsidRDefault="00D62F99" w:rsidP="001A729E">
            <w:pPr>
              <w:ind w:left="95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итоговый междисциплинарный экзамен по программе обучения; </w:t>
            </w:r>
          </w:p>
          <w:p w:rsidR="00D62F99" w:rsidRPr="0077213F" w:rsidRDefault="00D62F99" w:rsidP="001A729E">
            <w:pPr>
              <w:ind w:left="60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реферат по отдельной дисциплине или ряду дисциплин; </w:t>
            </w:r>
          </w:p>
          <w:p w:rsidR="00D62F99" w:rsidRDefault="00D62F99" w:rsidP="00E41988">
            <w:pPr>
              <w:ind w:left="76"/>
              <w:rPr>
                <w:sz w:val="20"/>
                <w:szCs w:val="20"/>
              </w:rPr>
            </w:pPr>
            <w:proofErr w:type="gramStart"/>
            <w:r w:rsidRPr="0077213F">
              <w:rPr>
                <w:sz w:val="20"/>
                <w:szCs w:val="20"/>
              </w:rPr>
              <w:t xml:space="preserve">подготовка и защита аттестационной работы (выпускной работы, дипломной работы или дипломного проекта. </w:t>
            </w:r>
            <w:proofErr w:type="gramEnd"/>
          </w:p>
          <w:p w:rsidR="00E20F18" w:rsidRDefault="00E20F18" w:rsidP="00E41988">
            <w:pPr>
              <w:ind w:left="76"/>
              <w:rPr>
                <w:sz w:val="20"/>
                <w:szCs w:val="20"/>
              </w:rPr>
            </w:pPr>
          </w:p>
          <w:p w:rsidR="00E20F18" w:rsidRDefault="00E20F18" w:rsidP="00E41988">
            <w:pPr>
              <w:ind w:left="76"/>
              <w:rPr>
                <w:sz w:val="20"/>
                <w:szCs w:val="20"/>
              </w:rPr>
            </w:pPr>
          </w:p>
          <w:p w:rsidR="00E20F18" w:rsidRPr="0077213F" w:rsidRDefault="00E20F18" w:rsidP="00E41988">
            <w:pPr>
              <w:ind w:left="76"/>
              <w:rPr>
                <w:sz w:val="20"/>
                <w:szCs w:val="20"/>
              </w:rPr>
            </w:pPr>
          </w:p>
        </w:tc>
      </w:tr>
      <w:tr w:rsidR="00D62F99" w:rsidRPr="0077213F" w:rsidTr="00060FAE">
        <w:tc>
          <w:tcPr>
            <w:tcW w:w="1560" w:type="dxa"/>
          </w:tcPr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Повышение </w:t>
            </w:r>
            <w:r w:rsidRPr="0077213F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984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lastRenderedPageBreak/>
              <w:t>Лицензия.</w:t>
            </w:r>
          </w:p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lastRenderedPageBreak/>
              <w:t>Государственный образовательный стандарт по специальности «Социально-культурная деятельность», «Библиотековедение», «Менеджмент».</w:t>
            </w:r>
          </w:p>
          <w:p w:rsidR="00D62F99" w:rsidRPr="0077213F" w:rsidRDefault="00D62F99" w:rsidP="001A729E">
            <w:pPr>
              <w:rPr>
                <w:b/>
              </w:rPr>
            </w:pPr>
            <w:r w:rsidRPr="0077213F">
              <w:rPr>
                <w:rStyle w:val="ad"/>
                <w:b w:val="0"/>
                <w:sz w:val="20"/>
                <w:szCs w:val="20"/>
              </w:rPr>
              <w:t>Рекомендации по итоговой государственной аттестации слушателей образовательных</w:t>
            </w:r>
            <w:r w:rsidRPr="0077213F">
              <w:rPr>
                <w:b/>
                <w:bCs/>
                <w:sz w:val="20"/>
                <w:szCs w:val="20"/>
              </w:rPr>
              <w:br/>
            </w:r>
            <w:r w:rsidRPr="0077213F">
              <w:rPr>
                <w:rStyle w:val="ad"/>
                <w:b w:val="0"/>
                <w:sz w:val="20"/>
                <w:szCs w:val="20"/>
              </w:rPr>
              <w:t>учреждений дополнительного профессионального образования.</w:t>
            </w:r>
          </w:p>
        </w:tc>
        <w:tc>
          <w:tcPr>
            <w:tcW w:w="1701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proofErr w:type="gramStart"/>
            <w:r w:rsidRPr="0077213F">
              <w:rPr>
                <w:sz w:val="20"/>
                <w:szCs w:val="20"/>
              </w:rPr>
              <w:lastRenderedPageBreak/>
              <w:t xml:space="preserve">Удостоверение о </w:t>
            </w:r>
            <w:r w:rsidRPr="0077213F">
              <w:rPr>
                <w:sz w:val="20"/>
                <w:szCs w:val="20"/>
              </w:rPr>
              <w:lastRenderedPageBreak/>
              <w:t>повышении квалификации</w:t>
            </w:r>
            <w:r w:rsidR="00C20EE6" w:rsidRPr="0077213F">
              <w:rPr>
                <w:sz w:val="20"/>
                <w:szCs w:val="20"/>
              </w:rPr>
              <w:t xml:space="preserve"> установленного образца)</w:t>
            </w:r>
            <w:r w:rsidRPr="0077213F">
              <w:rPr>
                <w:sz w:val="20"/>
                <w:szCs w:val="20"/>
              </w:rPr>
              <w:t>.</w:t>
            </w:r>
            <w:proofErr w:type="gramEnd"/>
          </w:p>
          <w:p w:rsidR="00D62F99" w:rsidRPr="0077213F" w:rsidRDefault="00D62F99" w:rsidP="001A72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lastRenderedPageBreak/>
              <w:t xml:space="preserve">От </w:t>
            </w:r>
            <w:r w:rsidR="00C20EE6" w:rsidRPr="0077213F">
              <w:rPr>
                <w:sz w:val="20"/>
                <w:szCs w:val="20"/>
              </w:rPr>
              <w:t>16</w:t>
            </w:r>
          </w:p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</w:p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</w:p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</w:p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2F99" w:rsidRPr="0077213F" w:rsidRDefault="00E41988" w:rsidP="001A7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D62F99" w:rsidRPr="0077213F" w:rsidRDefault="00D62F99" w:rsidP="001A729E">
            <w:pPr>
              <w:rPr>
                <w:sz w:val="20"/>
                <w:szCs w:val="20"/>
              </w:rPr>
            </w:pPr>
          </w:p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lastRenderedPageBreak/>
              <w:t xml:space="preserve">Итоговая </w:t>
            </w:r>
            <w:r w:rsidRPr="0077213F">
              <w:rPr>
                <w:sz w:val="20"/>
                <w:szCs w:val="20"/>
              </w:rPr>
              <w:lastRenderedPageBreak/>
              <w:t>аттестационная работа (реферат, проект, творческая работа, разработка пакета документов учреждения и др.)</w:t>
            </w:r>
          </w:p>
        </w:tc>
      </w:tr>
      <w:tr w:rsidR="00D62F99" w:rsidRPr="0077213F" w:rsidTr="00060FAE">
        <w:tc>
          <w:tcPr>
            <w:tcW w:w="1560" w:type="dxa"/>
          </w:tcPr>
          <w:p w:rsidR="00D62F99" w:rsidRPr="0077213F" w:rsidRDefault="00E41988" w:rsidP="0036633F">
            <w:pPr>
              <w:ind w:left="-142"/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lastRenderedPageBreak/>
              <w:t>Повышение квалификации</w:t>
            </w:r>
            <w:r w:rsidR="0036633F" w:rsidRPr="0077213F">
              <w:rPr>
                <w:sz w:val="20"/>
                <w:szCs w:val="20"/>
              </w:rPr>
              <w:t xml:space="preserve"> </w:t>
            </w:r>
            <w:r w:rsidR="0036633F">
              <w:rPr>
                <w:sz w:val="20"/>
                <w:szCs w:val="20"/>
              </w:rPr>
              <w:t>с использованием д</w:t>
            </w:r>
            <w:r w:rsidR="0036633F" w:rsidRPr="0077213F">
              <w:rPr>
                <w:sz w:val="20"/>
                <w:szCs w:val="20"/>
              </w:rPr>
              <w:t>истанционн</w:t>
            </w:r>
            <w:r w:rsidR="0036633F">
              <w:rPr>
                <w:sz w:val="20"/>
                <w:szCs w:val="20"/>
              </w:rPr>
              <w:t>ых образовательных технологий</w:t>
            </w:r>
          </w:p>
        </w:tc>
        <w:tc>
          <w:tcPr>
            <w:tcW w:w="1984" w:type="dxa"/>
          </w:tcPr>
          <w:p w:rsidR="00D62F99" w:rsidRPr="0077213F" w:rsidRDefault="00D62F99" w:rsidP="001A729E">
            <w:pPr>
              <w:pStyle w:val="ae"/>
              <w:rPr>
                <w:b/>
              </w:rPr>
            </w:pPr>
            <w:proofErr w:type="gramStart"/>
            <w:r w:rsidRPr="0077213F">
              <w:rPr>
                <w:bCs/>
                <w:sz w:val="20"/>
                <w:szCs w:val="20"/>
              </w:rPr>
              <w:t>Методика</w:t>
            </w:r>
            <w:r w:rsidR="001A729E" w:rsidRPr="0077213F">
              <w:rPr>
                <w:bCs/>
                <w:sz w:val="20"/>
                <w:szCs w:val="20"/>
              </w:rPr>
              <w:t xml:space="preserve"> </w:t>
            </w:r>
            <w:r w:rsidRPr="0077213F">
              <w:rPr>
                <w:bCs/>
                <w:sz w:val="20"/>
                <w:szCs w:val="20"/>
              </w:rPr>
              <w:t>применения дистанционных образовательных технологии (дистанционного обучения) в образовательных учреждениях высшего, среднего и дополнительного профессионального образования Российской Федерации</w:t>
            </w:r>
            <w:proofErr w:type="gramEnd"/>
          </w:p>
        </w:tc>
        <w:tc>
          <w:tcPr>
            <w:tcW w:w="1701" w:type="dxa"/>
          </w:tcPr>
          <w:p w:rsidR="00B715D6" w:rsidRPr="0077213F" w:rsidRDefault="00B715D6" w:rsidP="001A729E">
            <w:pPr>
              <w:rPr>
                <w:sz w:val="20"/>
                <w:szCs w:val="20"/>
              </w:rPr>
            </w:pPr>
            <w:proofErr w:type="gramStart"/>
            <w:r w:rsidRPr="0077213F">
              <w:rPr>
                <w:sz w:val="20"/>
                <w:szCs w:val="20"/>
              </w:rPr>
              <w:t>Удостоверение о повышении квалификации установленного образца).</w:t>
            </w:r>
            <w:proofErr w:type="gramEnd"/>
          </w:p>
          <w:p w:rsidR="00D62F99" w:rsidRPr="0077213F" w:rsidRDefault="00D62F99" w:rsidP="001A729E">
            <w:pPr>
              <w:rPr>
                <w:b/>
              </w:rPr>
            </w:pPr>
          </w:p>
        </w:tc>
        <w:tc>
          <w:tcPr>
            <w:tcW w:w="851" w:type="dxa"/>
          </w:tcPr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 xml:space="preserve">От </w:t>
            </w:r>
            <w:r w:rsidR="00B715D6" w:rsidRPr="0077213F">
              <w:rPr>
                <w:sz w:val="20"/>
                <w:szCs w:val="20"/>
              </w:rPr>
              <w:t>16</w:t>
            </w:r>
          </w:p>
          <w:p w:rsidR="00D62F99" w:rsidRPr="0077213F" w:rsidRDefault="00D62F99" w:rsidP="001A729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Без отрыва от производства</w:t>
            </w:r>
          </w:p>
          <w:p w:rsidR="00D62F99" w:rsidRPr="0077213F" w:rsidRDefault="00D62F99" w:rsidP="001A729E">
            <w:pPr>
              <w:rPr>
                <w:b/>
              </w:rPr>
            </w:pPr>
          </w:p>
        </w:tc>
        <w:tc>
          <w:tcPr>
            <w:tcW w:w="1972" w:type="dxa"/>
          </w:tcPr>
          <w:p w:rsidR="00D62F99" w:rsidRPr="0077213F" w:rsidRDefault="00D62F99" w:rsidP="001A729E">
            <w:pPr>
              <w:rPr>
                <w:b/>
              </w:rPr>
            </w:pPr>
            <w:r w:rsidRPr="0077213F">
              <w:rPr>
                <w:sz w:val="20"/>
                <w:szCs w:val="20"/>
              </w:rPr>
              <w:t>Итоговая аттестационная работа</w:t>
            </w:r>
          </w:p>
        </w:tc>
      </w:tr>
      <w:tr w:rsidR="00D62F99" w:rsidRPr="0077213F" w:rsidTr="00060FAE">
        <w:tc>
          <w:tcPr>
            <w:tcW w:w="1560" w:type="dxa"/>
          </w:tcPr>
          <w:p w:rsidR="00D62F99" w:rsidRPr="0077213F" w:rsidRDefault="00D62F99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Стажировка</w:t>
            </w:r>
          </w:p>
        </w:tc>
        <w:tc>
          <w:tcPr>
            <w:tcW w:w="1984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Положение об ор</w:t>
            </w:r>
            <w:r w:rsidR="00E61AB4" w:rsidRPr="0077213F">
              <w:rPr>
                <w:sz w:val="20"/>
                <w:szCs w:val="20"/>
              </w:rPr>
              <w:t>ганизации стажировки</w:t>
            </w:r>
          </w:p>
        </w:tc>
        <w:tc>
          <w:tcPr>
            <w:tcW w:w="1701" w:type="dxa"/>
          </w:tcPr>
          <w:p w:rsidR="00D62F99" w:rsidRPr="0077213F" w:rsidRDefault="002858D8" w:rsidP="001A729E">
            <w:pPr>
              <w:rPr>
                <w:b/>
              </w:rPr>
            </w:pPr>
            <w:proofErr w:type="gramStart"/>
            <w:r w:rsidRPr="0077213F">
              <w:rPr>
                <w:sz w:val="20"/>
                <w:szCs w:val="20"/>
              </w:rPr>
              <w:t>Удостоверение о повышении квалификации установленного образца).</w:t>
            </w:r>
            <w:proofErr w:type="gramEnd"/>
          </w:p>
        </w:tc>
        <w:tc>
          <w:tcPr>
            <w:tcW w:w="851" w:type="dxa"/>
          </w:tcPr>
          <w:p w:rsidR="002858D8" w:rsidRPr="0077213F" w:rsidRDefault="002858D8" w:rsidP="001A729E">
            <w:pPr>
              <w:jc w:val="center"/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От 16</w:t>
            </w:r>
          </w:p>
          <w:p w:rsidR="00D62F99" w:rsidRPr="0077213F" w:rsidRDefault="00D62F99" w:rsidP="001A729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D62F99" w:rsidRPr="0077213F" w:rsidRDefault="00D62F99" w:rsidP="001A729E">
            <w:pPr>
              <w:rPr>
                <w:sz w:val="20"/>
                <w:szCs w:val="20"/>
              </w:rPr>
            </w:pPr>
            <w:r w:rsidRPr="0077213F">
              <w:rPr>
                <w:sz w:val="20"/>
                <w:szCs w:val="20"/>
              </w:rPr>
              <w:t>Отзыв руководителя</w:t>
            </w:r>
          </w:p>
        </w:tc>
      </w:tr>
    </w:tbl>
    <w:p w:rsidR="001A729E" w:rsidRDefault="001A729E" w:rsidP="005959FF">
      <w:pPr>
        <w:spacing w:line="360" w:lineRule="auto"/>
        <w:ind w:firstLine="709"/>
        <w:jc w:val="both"/>
        <w:rPr>
          <w:b/>
          <w:i/>
          <w:color w:val="000000"/>
          <w:sz w:val="28"/>
        </w:rPr>
      </w:pPr>
    </w:p>
    <w:p w:rsidR="00723838" w:rsidRDefault="00723838" w:rsidP="005959FF">
      <w:pPr>
        <w:spacing w:line="360" w:lineRule="auto"/>
        <w:ind w:firstLine="709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Выводы:</w:t>
      </w:r>
    </w:p>
    <w:p w:rsidR="009E5AEF" w:rsidRPr="00680ACA" w:rsidRDefault="009E5AEF" w:rsidP="005959FF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680ACA">
        <w:rPr>
          <w:i/>
          <w:color w:val="000000"/>
          <w:sz w:val="28"/>
        </w:rPr>
        <w:t xml:space="preserve">Категории </w:t>
      </w:r>
      <w:r w:rsidR="00AB403D">
        <w:rPr>
          <w:i/>
          <w:color w:val="000000"/>
          <w:sz w:val="28"/>
        </w:rPr>
        <w:t>слушателей</w:t>
      </w:r>
      <w:r w:rsidRPr="00680ACA">
        <w:rPr>
          <w:i/>
          <w:color w:val="000000"/>
          <w:sz w:val="28"/>
        </w:rPr>
        <w:t xml:space="preserve"> и периодичность обучения отвечает потребностям отрасли культуры Тверской области;</w:t>
      </w:r>
    </w:p>
    <w:p w:rsidR="009E5AEF" w:rsidRPr="00680ACA" w:rsidRDefault="009E5AEF" w:rsidP="005959FF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680ACA">
        <w:rPr>
          <w:i/>
          <w:color w:val="000000"/>
          <w:sz w:val="28"/>
        </w:rPr>
        <w:t>Количество слушателей в учебном году характеризуется постоянной положительной динамикой. Уровень востребованности Курсов стабильно высок.</w:t>
      </w:r>
    </w:p>
    <w:p w:rsidR="0084760B" w:rsidRDefault="0084760B" w:rsidP="001A729E">
      <w:pPr>
        <w:spacing w:line="360" w:lineRule="auto"/>
        <w:ind w:left="1069"/>
        <w:jc w:val="center"/>
        <w:rPr>
          <w:b/>
          <w:color w:val="000000"/>
          <w:sz w:val="28"/>
        </w:rPr>
      </w:pPr>
    </w:p>
    <w:p w:rsidR="0084760B" w:rsidRDefault="0084760B" w:rsidP="001A729E">
      <w:pPr>
        <w:spacing w:line="360" w:lineRule="auto"/>
        <w:ind w:left="1069"/>
        <w:jc w:val="center"/>
        <w:rPr>
          <w:b/>
          <w:color w:val="000000"/>
          <w:sz w:val="28"/>
        </w:rPr>
      </w:pPr>
    </w:p>
    <w:p w:rsidR="00E20F18" w:rsidRDefault="00E20F1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AE2F82" w:rsidRDefault="00E20F18" w:rsidP="00E20F18">
      <w:pPr>
        <w:pStyle w:val="1"/>
      </w:pPr>
      <w:bookmarkStart w:id="3" w:name="_Toc478058246"/>
      <w:r>
        <w:lastRenderedPageBreak/>
        <w:t>4. </w:t>
      </w:r>
      <w:r w:rsidR="00AD581A">
        <w:t>Содержание</w:t>
      </w:r>
      <w:r w:rsidR="002858D8">
        <w:t xml:space="preserve"> </w:t>
      </w:r>
      <w:proofErr w:type="gramStart"/>
      <w:r w:rsidR="002858D8">
        <w:t>обучения</w:t>
      </w:r>
      <w:proofErr w:type="gramEnd"/>
      <w:r w:rsidR="002858D8">
        <w:t xml:space="preserve"> </w:t>
      </w:r>
      <w:r>
        <w:br/>
      </w:r>
      <w:r w:rsidR="002858D8">
        <w:t xml:space="preserve">по </w:t>
      </w:r>
      <w:r w:rsidR="00AE2F82">
        <w:t xml:space="preserve">дополнительным профессиональным </w:t>
      </w:r>
      <w:r w:rsidR="002858D8">
        <w:t>программам</w:t>
      </w:r>
      <w:bookmarkEnd w:id="3"/>
    </w:p>
    <w:p w:rsidR="00E20F18" w:rsidRDefault="00E20F18" w:rsidP="00B52702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AD581A" w:rsidRDefault="00AD581A" w:rsidP="00B52702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143AC">
        <w:rPr>
          <w:color w:val="000000"/>
          <w:sz w:val="28"/>
          <w:szCs w:val="28"/>
        </w:rPr>
        <w:t xml:space="preserve">Обучение </w:t>
      </w:r>
      <w:r w:rsidR="009E5AEF">
        <w:rPr>
          <w:color w:val="000000"/>
          <w:sz w:val="28"/>
          <w:szCs w:val="28"/>
        </w:rPr>
        <w:t xml:space="preserve">на Курсах </w:t>
      </w:r>
      <w:r w:rsidRPr="004143AC">
        <w:rPr>
          <w:color w:val="000000"/>
          <w:sz w:val="28"/>
          <w:szCs w:val="28"/>
        </w:rPr>
        <w:t xml:space="preserve"> осуществляется</w:t>
      </w:r>
      <w:r>
        <w:rPr>
          <w:color w:val="000000"/>
          <w:sz w:val="28"/>
          <w:szCs w:val="28"/>
        </w:rPr>
        <w:t xml:space="preserve"> в соответствии с требованиями  г</w:t>
      </w:r>
      <w:r w:rsidRPr="004143AC">
        <w:rPr>
          <w:color w:val="000000"/>
          <w:sz w:val="28"/>
          <w:szCs w:val="28"/>
        </w:rPr>
        <w:t>осударственных   образовательных станда</w:t>
      </w:r>
      <w:r>
        <w:rPr>
          <w:color w:val="000000"/>
          <w:sz w:val="28"/>
          <w:szCs w:val="28"/>
        </w:rPr>
        <w:t xml:space="preserve">ртов </w:t>
      </w:r>
      <w:r w:rsidR="0057555F">
        <w:rPr>
          <w:color w:val="000000"/>
          <w:sz w:val="28"/>
          <w:szCs w:val="28"/>
        </w:rPr>
        <w:t>среднего профессионального образования</w:t>
      </w:r>
      <w:r w:rsidR="00B52702">
        <w:rPr>
          <w:color w:val="000000"/>
          <w:sz w:val="28"/>
          <w:szCs w:val="28"/>
        </w:rPr>
        <w:t xml:space="preserve"> и профессиональным стандартам по дополнительным профессиональным программам</w:t>
      </w:r>
      <w:r>
        <w:rPr>
          <w:color w:val="000000"/>
          <w:sz w:val="28"/>
          <w:szCs w:val="28"/>
        </w:rPr>
        <w:t>, которы</w:t>
      </w:r>
      <w:r w:rsidR="00B52702">
        <w:rPr>
          <w:color w:val="000000"/>
          <w:sz w:val="28"/>
          <w:szCs w:val="28"/>
        </w:rPr>
        <w:t>е отражаю</w:t>
      </w:r>
      <w:r>
        <w:rPr>
          <w:color w:val="000000"/>
          <w:sz w:val="28"/>
          <w:szCs w:val="28"/>
        </w:rPr>
        <w:t xml:space="preserve">т </w:t>
      </w:r>
      <w:r w:rsidRPr="004143AC">
        <w:rPr>
          <w:color w:val="000000"/>
          <w:sz w:val="28"/>
          <w:szCs w:val="28"/>
        </w:rPr>
        <w:t>уровень подготовки, квалификацию, нормативный срок обучения,</w:t>
      </w:r>
      <w:r>
        <w:rPr>
          <w:color w:val="000000"/>
          <w:sz w:val="28"/>
          <w:szCs w:val="28"/>
        </w:rPr>
        <w:t xml:space="preserve"> формы контроля знаний обучающихся, вид итоговой государственной аттестации и др.</w:t>
      </w:r>
    </w:p>
    <w:p w:rsidR="00B763CB" w:rsidRDefault="00B763CB" w:rsidP="005959FF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самообследования был проведен анализ </w:t>
      </w:r>
      <w:r w:rsidR="00B52702">
        <w:rPr>
          <w:color w:val="000000"/>
          <w:sz w:val="28"/>
          <w:szCs w:val="28"/>
        </w:rPr>
        <w:t>дополнительных профессиональных программ</w:t>
      </w:r>
      <w:r>
        <w:rPr>
          <w:color w:val="000000"/>
          <w:sz w:val="28"/>
          <w:szCs w:val="28"/>
        </w:rPr>
        <w:t xml:space="preserve"> и их учебно-методического сопровождения с позиций соответствия требованиям государственных образовательных стандартов</w:t>
      </w:r>
      <w:r w:rsidR="00E75CDF">
        <w:rPr>
          <w:color w:val="000000"/>
          <w:sz w:val="28"/>
          <w:szCs w:val="28"/>
        </w:rPr>
        <w:t xml:space="preserve"> и профессиональных стандартов</w:t>
      </w:r>
      <w:r>
        <w:rPr>
          <w:color w:val="000000"/>
          <w:sz w:val="28"/>
          <w:szCs w:val="28"/>
        </w:rPr>
        <w:t>.</w:t>
      </w:r>
    </w:p>
    <w:p w:rsidR="00277779" w:rsidRDefault="00AE2F82" w:rsidP="00277779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профессиональные программы</w:t>
      </w:r>
      <w:r w:rsidR="00BE51B8">
        <w:rPr>
          <w:sz w:val="28"/>
          <w:szCs w:val="28"/>
        </w:rPr>
        <w:t xml:space="preserve"> у</w:t>
      </w:r>
      <w:r w:rsidR="00277779">
        <w:rPr>
          <w:color w:val="000000"/>
          <w:sz w:val="28"/>
          <w:szCs w:val="28"/>
        </w:rPr>
        <w:t>твержде</w:t>
      </w:r>
      <w:r w:rsidR="00277779" w:rsidRPr="004143AC">
        <w:rPr>
          <w:color w:val="000000"/>
          <w:sz w:val="28"/>
          <w:szCs w:val="28"/>
        </w:rPr>
        <w:t>н</w:t>
      </w:r>
      <w:r w:rsidR="00277779">
        <w:rPr>
          <w:color w:val="000000"/>
          <w:sz w:val="28"/>
          <w:szCs w:val="28"/>
        </w:rPr>
        <w:t>ы</w:t>
      </w:r>
      <w:r w:rsidR="00277779" w:rsidRPr="004143AC">
        <w:rPr>
          <w:color w:val="000000"/>
          <w:sz w:val="28"/>
          <w:szCs w:val="28"/>
        </w:rPr>
        <w:t xml:space="preserve"> директором </w:t>
      </w:r>
      <w:r w:rsidR="00B715D6">
        <w:rPr>
          <w:color w:val="000000"/>
          <w:sz w:val="28"/>
          <w:szCs w:val="28"/>
        </w:rPr>
        <w:t>Курсов повышения квалификации и переподготовки</w:t>
      </w:r>
      <w:r w:rsidR="00277779">
        <w:rPr>
          <w:sz w:val="28"/>
          <w:szCs w:val="28"/>
        </w:rPr>
        <w:t>.</w:t>
      </w:r>
    </w:p>
    <w:p w:rsidR="00277779" w:rsidRDefault="00277779" w:rsidP="00277779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Курсах имеются в наличии примерные программы учебных дисциплин среднего профессионального образования, которые разработаны</w:t>
      </w:r>
      <w:r w:rsidRPr="007C235C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Московским государственным университетом культуры и искусства, Московским областным колледжем искусств.</w:t>
      </w:r>
    </w:p>
    <w:p w:rsidR="00277779" w:rsidRDefault="00277779" w:rsidP="002777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рабочих учебных планов и примерных программ на Курсах разработаны рабочие программы по дисциплинам. </w:t>
      </w:r>
    </w:p>
    <w:p w:rsidR="00277779" w:rsidRDefault="00277779" w:rsidP="002777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рабочих программ </w:t>
      </w:r>
      <w:r w:rsidR="00BE51B8">
        <w:rPr>
          <w:sz w:val="28"/>
          <w:szCs w:val="28"/>
        </w:rPr>
        <w:t xml:space="preserve">учебных дисциплин </w:t>
      </w:r>
      <w:r>
        <w:rPr>
          <w:sz w:val="28"/>
          <w:szCs w:val="28"/>
        </w:rPr>
        <w:t xml:space="preserve">в основном соответствует рекомендациям по разработке рабочих программ учебных дисциплин по специальности среднего профессионального образования. Вместе с тем, не во всех рабочих программах указываются виды самостоятельной работы </w:t>
      </w:r>
      <w:r w:rsidR="00930496">
        <w:rPr>
          <w:sz w:val="28"/>
          <w:szCs w:val="28"/>
        </w:rPr>
        <w:t>слушателей</w:t>
      </w:r>
      <w:r>
        <w:rPr>
          <w:sz w:val="28"/>
          <w:szCs w:val="28"/>
        </w:rPr>
        <w:t xml:space="preserve"> по дисциплинам и количество часов, выделенное на эту работу.</w:t>
      </w:r>
      <w:r w:rsidRPr="00AD51B3">
        <w:rPr>
          <w:sz w:val="28"/>
          <w:szCs w:val="28"/>
        </w:rPr>
        <w:t xml:space="preserve"> </w:t>
      </w:r>
    </w:p>
    <w:p w:rsidR="00BE51B8" w:rsidRDefault="00277779" w:rsidP="00277779">
      <w:pPr>
        <w:spacing w:line="360" w:lineRule="auto"/>
        <w:ind w:firstLine="709"/>
        <w:jc w:val="both"/>
        <w:rPr>
          <w:sz w:val="28"/>
          <w:szCs w:val="28"/>
        </w:rPr>
      </w:pPr>
      <w:r w:rsidRPr="00AD51B3">
        <w:rPr>
          <w:sz w:val="28"/>
          <w:szCs w:val="28"/>
        </w:rPr>
        <w:t>В учебном процессе на курсах сочетаются</w:t>
      </w:r>
      <w:r w:rsidR="00BE51B8">
        <w:rPr>
          <w:sz w:val="28"/>
          <w:szCs w:val="28"/>
        </w:rPr>
        <w:t>:</w:t>
      </w:r>
      <w:r w:rsidRPr="00AD51B3">
        <w:rPr>
          <w:sz w:val="28"/>
          <w:szCs w:val="28"/>
        </w:rPr>
        <w:t xml:space="preserve"> проблемный подход, </w:t>
      </w:r>
      <w:proofErr w:type="spellStart"/>
      <w:r w:rsidRPr="00AD51B3">
        <w:rPr>
          <w:sz w:val="28"/>
          <w:szCs w:val="28"/>
        </w:rPr>
        <w:t>практико</w:t>
      </w:r>
      <w:proofErr w:type="spellEnd"/>
      <w:r w:rsidRPr="00AD51B3">
        <w:rPr>
          <w:sz w:val="28"/>
          <w:szCs w:val="28"/>
        </w:rPr>
        <w:t xml:space="preserve">–ориентированное обучение, </w:t>
      </w:r>
      <w:proofErr w:type="gramStart"/>
      <w:r w:rsidRPr="00AD51B3">
        <w:rPr>
          <w:sz w:val="28"/>
          <w:szCs w:val="28"/>
        </w:rPr>
        <w:t>обучение по</w:t>
      </w:r>
      <w:proofErr w:type="gramEnd"/>
      <w:r w:rsidRPr="00AD51B3">
        <w:rPr>
          <w:sz w:val="28"/>
          <w:szCs w:val="28"/>
        </w:rPr>
        <w:t xml:space="preserve"> индивидуальным планам</w:t>
      </w:r>
      <w:r w:rsidR="00BE51B8">
        <w:rPr>
          <w:sz w:val="28"/>
          <w:szCs w:val="28"/>
        </w:rPr>
        <w:t xml:space="preserve">, </w:t>
      </w:r>
      <w:r w:rsidRPr="00AD51B3">
        <w:rPr>
          <w:sz w:val="28"/>
          <w:szCs w:val="28"/>
        </w:rPr>
        <w:t xml:space="preserve">с традиционными формами, такими как: семинары, практикумы, деловые </w:t>
      </w:r>
      <w:r w:rsidRPr="00AD51B3">
        <w:rPr>
          <w:sz w:val="28"/>
          <w:szCs w:val="28"/>
        </w:rPr>
        <w:lastRenderedPageBreak/>
        <w:t xml:space="preserve">игры, тренинги и др., обеспечивая дифференцированный подход в обучении различных категорий слушателей. </w:t>
      </w:r>
    </w:p>
    <w:p w:rsidR="00277779" w:rsidRPr="00AD51B3" w:rsidRDefault="00277779" w:rsidP="00277779">
      <w:pPr>
        <w:spacing w:line="360" w:lineRule="auto"/>
        <w:ind w:firstLine="709"/>
        <w:jc w:val="both"/>
        <w:rPr>
          <w:sz w:val="28"/>
          <w:szCs w:val="28"/>
        </w:rPr>
      </w:pPr>
      <w:r w:rsidRPr="00AD51B3">
        <w:rPr>
          <w:sz w:val="28"/>
          <w:szCs w:val="28"/>
        </w:rPr>
        <w:t>Программы дополнительного профессионального образования адаптируются к новым экономическим условиям функционирования социально-культурной деятельности.</w:t>
      </w:r>
    </w:p>
    <w:p w:rsidR="00B763CB" w:rsidRDefault="00747608" w:rsidP="005959FF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проводится обновление содержания преподаваемых дисциплин, особенно по дисциплинам </w:t>
      </w:r>
      <w:r w:rsidR="009305DD">
        <w:rPr>
          <w:sz w:val="28"/>
          <w:szCs w:val="28"/>
        </w:rPr>
        <w:t>управленческого цикла, основанных на изучении нормативно-правой базы деятельности учреждений культуры.</w:t>
      </w:r>
    </w:p>
    <w:p w:rsidR="00630B60" w:rsidRDefault="009305DD" w:rsidP="00595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содержания дисциплин сопровождается применением современных образовательных технологий, активным освоением современных информационных технологий и использованием интерактивных методов обучения.  </w:t>
      </w:r>
    </w:p>
    <w:p w:rsidR="00AD581A" w:rsidRPr="00F9770E" w:rsidRDefault="00F9770E" w:rsidP="005959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1103A4" w:rsidRPr="00680ACA" w:rsidRDefault="001103A4" w:rsidP="001103A4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680ACA">
        <w:rPr>
          <w:i/>
          <w:color w:val="000000"/>
          <w:sz w:val="28"/>
        </w:rPr>
        <w:t xml:space="preserve">Структура дополнительных </w:t>
      </w:r>
      <w:r>
        <w:rPr>
          <w:i/>
          <w:color w:val="000000"/>
          <w:sz w:val="28"/>
        </w:rPr>
        <w:t xml:space="preserve">профессиональных </w:t>
      </w:r>
      <w:r w:rsidRPr="00680ACA">
        <w:rPr>
          <w:i/>
          <w:color w:val="000000"/>
          <w:sz w:val="28"/>
        </w:rPr>
        <w:t>программ соответствует требованиям лицензии, государственным образовательным стандартам;</w:t>
      </w:r>
    </w:p>
    <w:p w:rsidR="00AD581A" w:rsidRPr="00386CDD" w:rsidRDefault="00F9770E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целом по всем оказываемым образовательным услугам качество р</w:t>
      </w:r>
      <w:r w:rsidR="00AD581A" w:rsidRPr="00386CDD">
        <w:rPr>
          <w:i/>
          <w:sz w:val="28"/>
          <w:szCs w:val="28"/>
        </w:rPr>
        <w:t>азработанны</w:t>
      </w:r>
      <w:r>
        <w:rPr>
          <w:i/>
          <w:sz w:val="28"/>
          <w:szCs w:val="28"/>
        </w:rPr>
        <w:t>х</w:t>
      </w:r>
      <w:r w:rsidR="00AD581A" w:rsidRPr="00386CDD">
        <w:rPr>
          <w:i/>
          <w:sz w:val="28"/>
          <w:szCs w:val="28"/>
        </w:rPr>
        <w:t xml:space="preserve"> учебны</w:t>
      </w:r>
      <w:r>
        <w:rPr>
          <w:i/>
          <w:sz w:val="28"/>
          <w:szCs w:val="28"/>
        </w:rPr>
        <w:t>х</w:t>
      </w:r>
      <w:r w:rsidR="00AD581A" w:rsidRPr="00386CDD">
        <w:rPr>
          <w:i/>
          <w:sz w:val="28"/>
          <w:szCs w:val="28"/>
        </w:rPr>
        <w:t xml:space="preserve"> план</w:t>
      </w:r>
      <w:r>
        <w:rPr>
          <w:i/>
          <w:sz w:val="28"/>
          <w:szCs w:val="28"/>
        </w:rPr>
        <w:t xml:space="preserve">ов, учебно-тематических планов, </w:t>
      </w:r>
      <w:r w:rsidR="00AD581A" w:rsidRPr="00386CDD">
        <w:rPr>
          <w:i/>
          <w:sz w:val="28"/>
          <w:szCs w:val="28"/>
        </w:rPr>
        <w:t>программ, учебно-методически</w:t>
      </w:r>
      <w:r>
        <w:rPr>
          <w:i/>
          <w:sz w:val="28"/>
          <w:szCs w:val="28"/>
        </w:rPr>
        <w:t>х</w:t>
      </w:r>
      <w:r w:rsidR="00AD581A" w:rsidRPr="00386CDD">
        <w:rPr>
          <w:i/>
          <w:sz w:val="28"/>
          <w:szCs w:val="28"/>
        </w:rPr>
        <w:t xml:space="preserve"> материал</w:t>
      </w:r>
      <w:r>
        <w:rPr>
          <w:i/>
          <w:sz w:val="28"/>
          <w:szCs w:val="28"/>
        </w:rPr>
        <w:t>ов</w:t>
      </w:r>
      <w:r w:rsidR="00AD581A" w:rsidRPr="00386CDD">
        <w:rPr>
          <w:i/>
          <w:sz w:val="28"/>
          <w:szCs w:val="28"/>
        </w:rPr>
        <w:t xml:space="preserve"> соответствуют требованиям </w:t>
      </w:r>
      <w:r w:rsidR="00AE2F82">
        <w:rPr>
          <w:i/>
          <w:sz w:val="28"/>
          <w:szCs w:val="28"/>
        </w:rPr>
        <w:t>Ф</w:t>
      </w:r>
      <w:r w:rsidR="001103A4">
        <w:rPr>
          <w:i/>
          <w:sz w:val="28"/>
          <w:szCs w:val="28"/>
        </w:rPr>
        <w:t>ГОС  СПО;</w:t>
      </w:r>
      <w:r w:rsidR="00AD581A" w:rsidRPr="00386CDD">
        <w:rPr>
          <w:i/>
          <w:sz w:val="28"/>
          <w:szCs w:val="28"/>
        </w:rPr>
        <w:t xml:space="preserve"> </w:t>
      </w:r>
    </w:p>
    <w:p w:rsidR="00AD581A" w:rsidRDefault="00F9770E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9770E">
        <w:rPr>
          <w:i/>
          <w:sz w:val="28"/>
          <w:szCs w:val="28"/>
        </w:rPr>
        <w:t>Необходимо</w:t>
      </w:r>
      <w:r>
        <w:rPr>
          <w:i/>
          <w:sz w:val="28"/>
          <w:szCs w:val="28"/>
        </w:rPr>
        <w:t xml:space="preserve"> продолжить работу по внедрению новых образовательных технологий и методик обучения взрослых.</w:t>
      </w:r>
    </w:p>
    <w:p w:rsidR="001A729E" w:rsidRPr="00F9770E" w:rsidRDefault="001A729E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</w:p>
    <w:p w:rsidR="0084760B" w:rsidRDefault="0084760B" w:rsidP="0084760B">
      <w:pPr>
        <w:pStyle w:val="a7"/>
        <w:spacing w:after="0" w:line="360" w:lineRule="auto"/>
        <w:ind w:left="709"/>
        <w:jc w:val="center"/>
        <w:rPr>
          <w:b/>
          <w:sz w:val="28"/>
          <w:szCs w:val="28"/>
        </w:rPr>
      </w:pPr>
    </w:p>
    <w:p w:rsidR="00870602" w:rsidRDefault="00870602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AE2F82" w:rsidRPr="001A729E" w:rsidRDefault="00870602" w:rsidP="00870602">
      <w:pPr>
        <w:pStyle w:val="1"/>
      </w:pPr>
      <w:bookmarkStart w:id="4" w:name="_Toc478058247"/>
      <w:r>
        <w:lastRenderedPageBreak/>
        <w:t>5. </w:t>
      </w:r>
      <w:r w:rsidR="00AE2F82" w:rsidRPr="001A729E">
        <w:t xml:space="preserve">Качество </w:t>
      </w:r>
      <w:proofErr w:type="gramStart"/>
      <w:r w:rsidR="00AE2F82" w:rsidRPr="001A729E">
        <w:t>обучения</w:t>
      </w:r>
      <w:proofErr w:type="gramEnd"/>
      <w:r w:rsidR="00AE2F82" w:rsidRPr="001A729E">
        <w:t xml:space="preserve"> </w:t>
      </w:r>
      <w:r w:rsidR="001A729E">
        <w:br/>
      </w:r>
      <w:r w:rsidR="00AE2F82" w:rsidRPr="001A729E">
        <w:t>по дополнительным профессиональным программам</w:t>
      </w:r>
      <w:bookmarkEnd w:id="4"/>
    </w:p>
    <w:p w:rsidR="00870602" w:rsidRDefault="00870602" w:rsidP="00AE2F82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AE2F82" w:rsidRDefault="00AE2F82" w:rsidP="00AE2F82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качества </w:t>
      </w:r>
      <w:r w:rsidRPr="006D29DD">
        <w:rPr>
          <w:sz w:val="28"/>
          <w:szCs w:val="28"/>
        </w:rPr>
        <w:t>повышения квалификации и переподготовки руководителей  и специалистов учреждений культуры Тверской области</w:t>
      </w:r>
      <w:r>
        <w:rPr>
          <w:sz w:val="28"/>
          <w:szCs w:val="28"/>
        </w:rPr>
        <w:t xml:space="preserve"> на Курсах создана </w:t>
      </w:r>
      <w:r w:rsidRPr="00AE2F82">
        <w:rPr>
          <w:sz w:val="28"/>
          <w:szCs w:val="28"/>
        </w:rPr>
        <w:t>система контроля и управления качеством обучения</w:t>
      </w:r>
      <w:r>
        <w:rPr>
          <w:sz w:val="28"/>
          <w:szCs w:val="28"/>
        </w:rPr>
        <w:t>, охватывающая основные процессы. Оценка качества осуществляется на основе анализа следующих результатов:</w:t>
      </w:r>
    </w:p>
    <w:p w:rsidR="00AE2F82" w:rsidRDefault="00AE2F82" w:rsidP="00870602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переподготовка:</w:t>
      </w:r>
    </w:p>
    <w:p w:rsidR="00AE2F82" w:rsidRPr="005701A4" w:rsidRDefault="00AE2F82" w:rsidP="00AE2F82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испытания; </w:t>
      </w:r>
      <w:r w:rsidRPr="005701A4">
        <w:rPr>
          <w:sz w:val="28"/>
          <w:szCs w:val="28"/>
        </w:rPr>
        <w:t xml:space="preserve">итоговый экзамен по отдельной дисциплине; итоговый междисциплинарный экзамен по программе обучения; реферат по отдельной дисциплине или ряду дисциплин; </w:t>
      </w:r>
      <w:r>
        <w:rPr>
          <w:sz w:val="28"/>
          <w:szCs w:val="28"/>
        </w:rPr>
        <w:t>тестирование; к</w:t>
      </w:r>
      <w:r w:rsidRPr="005701A4">
        <w:rPr>
          <w:sz w:val="28"/>
          <w:szCs w:val="28"/>
        </w:rPr>
        <w:t>урсовая работа</w:t>
      </w:r>
      <w:r>
        <w:rPr>
          <w:sz w:val="28"/>
          <w:szCs w:val="28"/>
        </w:rPr>
        <w:t>,</w:t>
      </w:r>
      <w:r w:rsidRPr="00BF4D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01A4">
        <w:rPr>
          <w:sz w:val="28"/>
          <w:szCs w:val="28"/>
        </w:rPr>
        <w:t>тогов</w:t>
      </w:r>
      <w:r>
        <w:rPr>
          <w:sz w:val="28"/>
          <w:szCs w:val="28"/>
        </w:rPr>
        <w:t>ая</w:t>
      </w:r>
      <w:r w:rsidRPr="005701A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5701A4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аттестация, анкетирование слушателей, анкетирование работодателей.</w:t>
      </w:r>
    </w:p>
    <w:p w:rsidR="00AE2F82" w:rsidRDefault="00AE2F82" w:rsidP="00870602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квалификации:</w:t>
      </w:r>
    </w:p>
    <w:p w:rsidR="00AE2F82" w:rsidRDefault="00AE2F82" w:rsidP="00AE2F82">
      <w:pPr>
        <w:pStyle w:val="a7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«вводный» контроль, и</w:t>
      </w:r>
      <w:r w:rsidRPr="0086688E">
        <w:rPr>
          <w:sz w:val="28"/>
          <w:szCs w:val="28"/>
        </w:rPr>
        <w:t>тоговая аттестационная работа (реферат, проект, творческая работа, разработка пакета документов учреждения и др.)</w:t>
      </w:r>
      <w:r>
        <w:rPr>
          <w:sz w:val="28"/>
          <w:szCs w:val="28"/>
        </w:rPr>
        <w:t>, тестирование, «кейсы», «карточки обратной связи».</w:t>
      </w:r>
      <w:proofErr w:type="gramEnd"/>
    </w:p>
    <w:p w:rsidR="00AE2F82" w:rsidRDefault="00AE2F82" w:rsidP="00AE2F82">
      <w:pPr>
        <w:pStyle w:val="a5"/>
        <w:spacing w:line="360" w:lineRule="auto"/>
        <w:ind w:firstLine="709"/>
      </w:pPr>
      <w:r>
        <w:rPr>
          <w:spacing w:val="-3"/>
          <w:szCs w:val="28"/>
        </w:rPr>
        <w:t xml:space="preserve">Контроль знаний обучающихся включает общепринятые  </w:t>
      </w:r>
      <w:r>
        <w:rPr>
          <w:szCs w:val="28"/>
        </w:rPr>
        <w:t>виды – входной, текущий, промежуточный, итоговый</w:t>
      </w:r>
      <w:r>
        <w:rPr>
          <w:spacing w:val="-14"/>
          <w:szCs w:val="28"/>
        </w:rPr>
        <w:t>.</w:t>
      </w:r>
      <w:r w:rsidRPr="0086688E">
        <w:rPr>
          <w:szCs w:val="28"/>
        </w:rPr>
        <w:t xml:space="preserve"> Обновление и утверждение контрольных материалов происходит ежегодно.</w:t>
      </w:r>
      <w:r w:rsidRPr="00991167">
        <w:t xml:space="preserve"> </w:t>
      </w:r>
    </w:p>
    <w:p w:rsidR="00AE2F82" w:rsidRDefault="00AE2F82" w:rsidP="00AE2F82">
      <w:pPr>
        <w:pStyle w:val="a5"/>
        <w:spacing w:line="360" w:lineRule="auto"/>
        <w:ind w:firstLine="709"/>
      </w:pPr>
      <w:r>
        <w:t xml:space="preserve">На курсах разработана система </w:t>
      </w:r>
      <w:proofErr w:type="gramStart"/>
      <w:r>
        <w:t>контроля за</w:t>
      </w:r>
      <w:proofErr w:type="gramEnd"/>
      <w:r>
        <w:t xml:space="preserve"> освоением слушателями учебных планов и программ. «Вводный» контроль заключается в предварительном тестировании с целью определения базового уровня знаний и умений. В качестве промежуточного контроля используются письменные и практические, аудиторные работы или «домашние» задания по определенным темам и разделам учебных программ. Формы итогового контроля разнообразны: защита реферата, сценария, пакеты нормативных </w:t>
      </w:r>
      <w:r>
        <w:lastRenderedPageBreak/>
        <w:t xml:space="preserve">документов, творческие работы, выпускной аттестационной работы – разработка некоммерческого проекта, инновационного проекта и т.д. Основное требование ко всем видам заданий на курсах – работы выполняются с опорой на материалы места работы слушателя.  </w:t>
      </w:r>
    </w:p>
    <w:p w:rsidR="001103A4" w:rsidRDefault="001103A4" w:rsidP="001103A4">
      <w:pPr>
        <w:pStyle w:val="a7"/>
        <w:spacing w:after="0"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>Слушатели</w:t>
      </w:r>
      <w:r w:rsidRPr="00A401EC">
        <w:rPr>
          <w:spacing w:val="-9"/>
          <w:sz w:val="28"/>
          <w:szCs w:val="28"/>
        </w:rPr>
        <w:t xml:space="preserve">, выполнившие </w:t>
      </w:r>
      <w:r w:rsidRPr="00A401EC">
        <w:rPr>
          <w:spacing w:val="-5"/>
          <w:sz w:val="28"/>
          <w:szCs w:val="28"/>
        </w:rPr>
        <w:t>учебны</w:t>
      </w:r>
      <w:r>
        <w:rPr>
          <w:spacing w:val="-5"/>
          <w:sz w:val="28"/>
          <w:szCs w:val="28"/>
        </w:rPr>
        <w:t>й</w:t>
      </w:r>
      <w:r w:rsidRPr="00A401EC">
        <w:rPr>
          <w:spacing w:val="-5"/>
          <w:sz w:val="28"/>
          <w:szCs w:val="28"/>
        </w:rPr>
        <w:t xml:space="preserve"> план, допускаются к итоговой аттестации</w:t>
      </w:r>
      <w:r>
        <w:rPr>
          <w:spacing w:val="-8"/>
          <w:sz w:val="28"/>
          <w:szCs w:val="28"/>
        </w:rPr>
        <w:t>.</w:t>
      </w:r>
    </w:p>
    <w:p w:rsidR="001103A4" w:rsidRDefault="001103A4" w:rsidP="00110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выпускников</w:t>
      </w:r>
      <w:r w:rsidRPr="0018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аттестационной комиссией, сформированной по каждой дополнительной профессиональной программе. Аттестационная комиссия формируется из представителей общественных организаций, педагогических работников, а также представителей работодателя. 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0D6345" w:rsidRPr="000D6345" w:rsidRDefault="001103A4" w:rsidP="000D63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аттестационных работ должно отвечать главному условию: практическое значение для того учреждения (подразделения) где работает слушатель. </w:t>
      </w:r>
      <w:r w:rsidRPr="0077213F">
        <w:rPr>
          <w:sz w:val="28"/>
          <w:szCs w:val="28"/>
        </w:rPr>
        <w:t xml:space="preserve">Итоговые работы по специальности «социально-культурная деятельность» (переподготовка) выпуска </w:t>
      </w:r>
      <w:r w:rsidR="001E5432">
        <w:rPr>
          <w:sz w:val="28"/>
          <w:szCs w:val="28"/>
        </w:rPr>
        <w:t>2016</w:t>
      </w:r>
      <w:r w:rsidRPr="0077213F">
        <w:rPr>
          <w:sz w:val="28"/>
          <w:szCs w:val="28"/>
        </w:rPr>
        <w:t xml:space="preserve"> года выполнены на </w:t>
      </w:r>
      <w:proofErr w:type="spellStart"/>
      <w:r w:rsidR="0077213F" w:rsidRPr="0077213F">
        <w:rPr>
          <w:sz w:val="28"/>
          <w:szCs w:val="28"/>
        </w:rPr>
        <w:t>фактологическом</w:t>
      </w:r>
      <w:proofErr w:type="spellEnd"/>
      <w:r w:rsidR="0077213F" w:rsidRPr="0077213F">
        <w:rPr>
          <w:sz w:val="28"/>
          <w:szCs w:val="28"/>
        </w:rPr>
        <w:t xml:space="preserve"> материале учреждени</w:t>
      </w:r>
      <w:r w:rsidR="00B73936">
        <w:rPr>
          <w:sz w:val="28"/>
          <w:szCs w:val="28"/>
        </w:rPr>
        <w:t>я</w:t>
      </w:r>
      <w:r w:rsidR="0077213F" w:rsidRPr="0077213F">
        <w:rPr>
          <w:sz w:val="28"/>
          <w:szCs w:val="28"/>
        </w:rPr>
        <w:t xml:space="preserve"> культуры</w:t>
      </w:r>
      <w:r w:rsidR="00B73936">
        <w:rPr>
          <w:sz w:val="28"/>
          <w:szCs w:val="28"/>
        </w:rPr>
        <w:t xml:space="preserve">, </w:t>
      </w:r>
      <w:r w:rsidRPr="0077213F">
        <w:rPr>
          <w:sz w:val="28"/>
          <w:szCs w:val="28"/>
        </w:rPr>
        <w:t xml:space="preserve"> </w:t>
      </w:r>
      <w:r w:rsidR="0077213F" w:rsidRPr="0077213F">
        <w:rPr>
          <w:sz w:val="28"/>
          <w:szCs w:val="28"/>
        </w:rPr>
        <w:t xml:space="preserve">где работают авторы. </w:t>
      </w:r>
      <w:r>
        <w:rPr>
          <w:sz w:val="28"/>
          <w:szCs w:val="28"/>
        </w:rPr>
        <w:t xml:space="preserve">Председатель государственной аттестационной комиссии  </w:t>
      </w:r>
      <w:r w:rsidR="00A067D0">
        <w:rPr>
          <w:sz w:val="28"/>
          <w:szCs w:val="28"/>
        </w:rPr>
        <w:t>Н.П. Соколова</w:t>
      </w:r>
      <w:r w:rsidR="0077213F" w:rsidRPr="0077213F">
        <w:rPr>
          <w:sz w:val="28"/>
          <w:szCs w:val="28"/>
        </w:rPr>
        <w:t xml:space="preserve"> </w:t>
      </w:r>
      <w:r w:rsidR="00A067D0">
        <w:rPr>
          <w:sz w:val="28"/>
          <w:szCs w:val="28"/>
        </w:rPr>
        <w:t>Заслуженный работник культуры РФ</w:t>
      </w:r>
      <w:r w:rsidR="0077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высоко оценил</w:t>
      </w:r>
      <w:r w:rsidR="00A067D0">
        <w:rPr>
          <w:sz w:val="28"/>
          <w:szCs w:val="28"/>
        </w:rPr>
        <w:t>а</w:t>
      </w:r>
      <w:r>
        <w:rPr>
          <w:sz w:val="28"/>
          <w:szCs w:val="28"/>
        </w:rPr>
        <w:t xml:space="preserve"> итоговые работы слушателей, прежде всего за то, что все они посвящены проблемам </w:t>
      </w:r>
      <w:r w:rsidR="0077213F">
        <w:rPr>
          <w:sz w:val="28"/>
          <w:szCs w:val="28"/>
        </w:rPr>
        <w:t xml:space="preserve">деятельности муниципальных учреждений </w:t>
      </w:r>
      <w:r>
        <w:rPr>
          <w:sz w:val="28"/>
          <w:szCs w:val="28"/>
        </w:rPr>
        <w:t xml:space="preserve"> культуры</w:t>
      </w:r>
      <w:r w:rsidR="0077213F">
        <w:rPr>
          <w:sz w:val="28"/>
          <w:szCs w:val="28"/>
        </w:rPr>
        <w:t xml:space="preserve"> в современных условиях</w:t>
      </w:r>
      <w:r>
        <w:rPr>
          <w:sz w:val="28"/>
          <w:szCs w:val="28"/>
        </w:rPr>
        <w:t xml:space="preserve">. </w:t>
      </w:r>
      <w:r w:rsidR="00307282">
        <w:rPr>
          <w:sz w:val="28"/>
          <w:szCs w:val="28"/>
        </w:rPr>
        <w:t xml:space="preserve">Особо отмечены следующие работы: </w:t>
      </w:r>
      <w:r w:rsidR="000D6345">
        <w:rPr>
          <w:sz w:val="28"/>
          <w:szCs w:val="28"/>
        </w:rPr>
        <w:t>«</w:t>
      </w:r>
      <w:r w:rsidR="000D6345" w:rsidRPr="000D6345">
        <w:rPr>
          <w:sz w:val="28"/>
          <w:szCs w:val="28"/>
        </w:rPr>
        <w:t xml:space="preserve">Технологии привлечения внебюджетных средств в учреждении культуры (на примере Районного муниципального бюджетного учреждения культуры «Краснохолмский </w:t>
      </w:r>
      <w:proofErr w:type="spellStart"/>
      <w:r w:rsidR="000D6345" w:rsidRPr="000D6345">
        <w:rPr>
          <w:sz w:val="28"/>
          <w:szCs w:val="28"/>
        </w:rPr>
        <w:t>межпоселенческий</w:t>
      </w:r>
      <w:proofErr w:type="spellEnd"/>
      <w:r w:rsidR="000D6345" w:rsidRPr="000D6345">
        <w:rPr>
          <w:sz w:val="28"/>
          <w:szCs w:val="28"/>
        </w:rPr>
        <w:t xml:space="preserve"> Дом народного творчества»)» (</w:t>
      </w:r>
      <w:proofErr w:type="spellStart"/>
      <w:r w:rsidR="000D6345" w:rsidRPr="000D6345">
        <w:rPr>
          <w:sz w:val="28"/>
          <w:szCs w:val="28"/>
        </w:rPr>
        <w:t>Кайнелайнен</w:t>
      </w:r>
      <w:proofErr w:type="spellEnd"/>
      <w:r w:rsidR="000D6345" w:rsidRPr="000D6345">
        <w:rPr>
          <w:sz w:val="28"/>
          <w:szCs w:val="28"/>
        </w:rPr>
        <w:t xml:space="preserve"> Светлана Александровна), «Разработка PR-стратегий учреждения культуры» (Тверитина Екатерина Викторовна), «</w:t>
      </w:r>
      <w:proofErr w:type="spellStart"/>
      <w:r w:rsidR="000D6345" w:rsidRPr="000D6345">
        <w:rPr>
          <w:sz w:val="28"/>
          <w:szCs w:val="28"/>
        </w:rPr>
        <w:t>Брендирование</w:t>
      </w:r>
      <w:proofErr w:type="spellEnd"/>
      <w:r w:rsidR="000D6345" w:rsidRPr="000D6345">
        <w:rPr>
          <w:sz w:val="28"/>
          <w:szCs w:val="28"/>
        </w:rPr>
        <w:t xml:space="preserve"> как инструмент социально-экономического развития территории» (Овсянникова Елена Николаевна)</w:t>
      </w:r>
    </w:p>
    <w:p w:rsidR="001103A4" w:rsidRPr="002B6AE2" w:rsidRDefault="0077213F" w:rsidP="00110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творческих </w:t>
      </w:r>
      <w:r w:rsidR="001103A4" w:rsidRPr="005D2F33">
        <w:rPr>
          <w:sz w:val="28"/>
          <w:szCs w:val="28"/>
        </w:rPr>
        <w:t xml:space="preserve">итоговых работ </w:t>
      </w:r>
      <w:r>
        <w:rPr>
          <w:sz w:val="28"/>
          <w:szCs w:val="28"/>
        </w:rPr>
        <w:t xml:space="preserve">прошлых лет </w:t>
      </w:r>
      <w:r w:rsidR="001103A4" w:rsidRPr="005D2F33">
        <w:rPr>
          <w:sz w:val="28"/>
          <w:szCs w:val="28"/>
        </w:rPr>
        <w:t xml:space="preserve">сформировано три передвижных экспозиции: </w:t>
      </w:r>
      <w:r w:rsidR="00AB4711">
        <w:rPr>
          <w:sz w:val="28"/>
          <w:szCs w:val="28"/>
        </w:rPr>
        <w:t>«</w:t>
      </w:r>
      <w:r w:rsidR="00427EA2">
        <w:rPr>
          <w:sz w:val="28"/>
          <w:szCs w:val="28"/>
        </w:rPr>
        <w:t>Н</w:t>
      </w:r>
      <w:r w:rsidR="001103A4" w:rsidRPr="002B6AE2">
        <w:rPr>
          <w:sz w:val="28"/>
          <w:szCs w:val="28"/>
        </w:rPr>
        <w:t>ародные тверские  кос</w:t>
      </w:r>
      <w:r w:rsidR="00AB4711">
        <w:rPr>
          <w:sz w:val="28"/>
          <w:szCs w:val="28"/>
        </w:rPr>
        <w:t>тюмы», «</w:t>
      </w:r>
      <w:r w:rsidR="00427EA2">
        <w:rPr>
          <w:sz w:val="28"/>
          <w:szCs w:val="28"/>
        </w:rPr>
        <w:t>К</w:t>
      </w:r>
      <w:r w:rsidR="00AB4711">
        <w:rPr>
          <w:sz w:val="28"/>
          <w:szCs w:val="28"/>
        </w:rPr>
        <w:t>уклы в народных костюмах» (</w:t>
      </w:r>
      <w:r w:rsidR="001103A4" w:rsidRPr="002B6AE2">
        <w:rPr>
          <w:sz w:val="28"/>
          <w:szCs w:val="28"/>
        </w:rPr>
        <w:t>получившие на 2-м и 4-м Всероссийском фестивале "Русский костюм на рубеже веков" Диплом I степени в номинации "Кукла в русском костюме" и специальные дипломы,  а так же Диплом за первое место на V Российской неделе искусств</w:t>
      </w:r>
      <w:r w:rsidR="00AB4711">
        <w:rPr>
          <w:sz w:val="28"/>
          <w:szCs w:val="28"/>
        </w:rPr>
        <w:t>)</w:t>
      </w:r>
      <w:r w:rsidR="001103A4" w:rsidRPr="002B6AE2">
        <w:rPr>
          <w:sz w:val="28"/>
          <w:szCs w:val="28"/>
        </w:rPr>
        <w:t xml:space="preserve">.  </w:t>
      </w:r>
    </w:p>
    <w:p w:rsidR="00AE2F82" w:rsidRPr="00A65A4E" w:rsidRDefault="00AE2F82" w:rsidP="00AE2F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>Анализ результатов оценки знаний показал их достаточный уровень по всем программам. Средний балл по результатам сдачи итоговых экзаменов по всем направлениям профессиональн</w:t>
      </w:r>
      <w:r w:rsidR="00A067D0">
        <w:rPr>
          <w:sz w:val="28"/>
          <w:szCs w:val="28"/>
        </w:rPr>
        <w:t>ой переподготовки составляет 4,7</w:t>
      </w:r>
      <w:r w:rsidRPr="00A65A4E">
        <w:rPr>
          <w:sz w:val="28"/>
          <w:szCs w:val="28"/>
        </w:rPr>
        <w:t xml:space="preserve"> по пятибалльной шкале. </w:t>
      </w:r>
    </w:p>
    <w:p w:rsidR="00AE2F82" w:rsidRPr="00A65A4E" w:rsidRDefault="00AE2F82" w:rsidP="00AE2F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Курсах</w:t>
      </w:r>
      <w:r w:rsidRPr="00A65A4E">
        <w:rPr>
          <w:sz w:val="28"/>
          <w:szCs w:val="28"/>
        </w:rPr>
        <w:t xml:space="preserve"> практикуется оценка качества учебного процесса слушателями. Она осуществляется по завершении программы посредством заполнения анкет (</w:t>
      </w:r>
      <w:r>
        <w:rPr>
          <w:sz w:val="28"/>
          <w:szCs w:val="28"/>
        </w:rPr>
        <w:t>карточек обратной связи</w:t>
      </w:r>
      <w:r w:rsidRPr="00A65A4E">
        <w:rPr>
          <w:sz w:val="28"/>
          <w:szCs w:val="28"/>
        </w:rPr>
        <w:t>). Анкеты обрабатываются методистами, результаты оценки доводятся до преподавателей и руководства и используются для управления качеством учебного процесса. Анкеты и отзывы слушателей подтверждают высокий уровень качества преподавания и программ</w:t>
      </w:r>
      <w:r>
        <w:rPr>
          <w:sz w:val="28"/>
          <w:szCs w:val="28"/>
        </w:rPr>
        <w:t>.</w:t>
      </w:r>
      <w:r w:rsidRPr="00A65A4E">
        <w:rPr>
          <w:sz w:val="28"/>
          <w:szCs w:val="28"/>
        </w:rPr>
        <w:t xml:space="preserve">  Анкеты хранятся на </w:t>
      </w:r>
      <w:r>
        <w:rPr>
          <w:sz w:val="28"/>
          <w:szCs w:val="28"/>
        </w:rPr>
        <w:t>Курсах</w:t>
      </w:r>
      <w:r w:rsidRPr="00A65A4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A65A4E">
        <w:rPr>
          <w:sz w:val="28"/>
          <w:szCs w:val="28"/>
        </w:rPr>
        <w:t>-</w:t>
      </w:r>
      <w:r w:rsidR="00763497">
        <w:rPr>
          <w:sz w:val="28"/>
          <w:szCs w:val="28"/>
        </w:rPr>
        <w:t>х</w:t>
      </w:r>
      <w:r w:rsidRPr="00A65A4E">
        <w:rPr>
          <w:sz w:val="28"/>
          <w:szCs w:val="28"/>
        </w:rPr>
        <w:t xml:space="preserve"> лет. </w:t>
      </w:r>
    </w:p>
    <w:p w:rsidR="00AE2F82" w:rsidRPr="00A65A4E" w:rsidRDefault="00AE2F82" w:rsidP="00AE2F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Курсы</w:t>
      </w:r>
      <w:r w:rsidRPr="00A65A4E">
        <w:rPr>
          <w:sz w:val="28"/>
          <w:szCs w:val="28"/>
        </w:rPr>
        <w:t xml:space="preserve"> также получа</w:t>
      </w:r>
      <w:r>
        <w:rPr>
          <w:sz w:val="28"/>
          <w:szCs w:val="28"/>
        </w:rPr>
        <w:t>ю</w:t>
      </w:r>
      <w:r w:rsidRPr="00A65A4E">
        <w:rPr>
          <w:sz w:val="28"/>
          <w:szCs w:val="28"/>
        </w:rPr>
        <w:t xml:space="preserve">т обратную связь от организаций-заказчиков. Телефонный опрос проводится </w:t>
      </w:r>
      <w:r>
        <w:rPr>
          <w:sz w:val="28"/>
          <w:szCs w:val="28"/>
        </w:rPr>
        <w:t>методистами</w:t>
      </w:r>
      <w:r w:rsidRPr="00A65A4E">
        <w:rPr>
          <w:sz w:val="28"/>
          <w:szCs w:val="28"/>
        </w:rPr>
        <w:t xml:space="preserve"> после завершения учебного проекта. Со стороны заказчиков замечаний за истекший год не зафиксировано. Качество обучения подтверждается также и тем, что руководители организаций регулярно направляют в адрес </w:t>
      </w:r>
      <w:r>
        <w:rPr>
          <w:sz w:val="28"/>
          <w:szCs w:val="28"/>
        </w:rPr>
        <w:t xml:space="preserve">Курсов </w:t>
      </w:r>
      <w:r w:rsidRPr="00A65A4E">
        <w:rPr>
          <w:sz w:val="28"/>
          <w:szCs w:val="28"/>
        </w:rPr>
        <w:t>положительные отзыв</w:t>
      </w:r>
      <w:r>
        <w:rPr>
          <w:sz w:val="28"/>
          <w:szCs w:val="28"/>
        </w:rPr>
        <w:t>ы.</w:t>
      </w:r>
    </w:p>
    <w:p w:rsidR="0086688E" w:rsidRDefault="0086688E" w:rsidP="005959FF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По результатам обучения группы  </w:t>
      </w:r>
      <w:r w:rsidR="003547C2">
        <w:rPr>
          <w:szCs w:val="28"/>
        </w:rPr>
        <w:t xml:space="preserve">методистом </w:t>
      </w:r>
      <w:r>
        <w:rPr>
          <w:szCs w:val="28"/>
        </w:rPr>
        <w:t xml:space="preserve">проводится анализ качества обучения для дальнейшего использования в работе Курсов. </w:t>
      </w:r>
    </w:p>
    <w:p w:rsidR="00910EA3" w:rsidRPr="00910EA3" w:rsidRDefault="00910EA3" w:rsidP="00910E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10EA3">
        <w:rPr>
          <w:sz w:val="28"/>
          <w:szCs w:val="28"/>
        </w:rPr>
        <w:t xml:space="preserve">Курсы повышения квалификации ежегодно сдают статистический </w:t>
      </w:r>
      <w:r w:rsidR="00AB4711">
        <w:rPr>
          <w:sz w:val="28"/>
          <w:szCs w:val="28"/>
        </w:rPr>
        <w:t xml:space="preserve">и </w:t>
      </w:r>
      <w:r w:rsidR="00B715D6" w:rsidRPr="00910EA3">
        <w:rPr>
          <w:sz w:val="28"/>
          <w:szCs w:val="28"/>
        </w:rPr>
        <w:t xml:space="preserve">текстовой </w:t>
      </w:r>
      <w:r w:rsidRPr="00910EA3">
        <w:rPr>
          <w:sz w:val="28"/>
          <w:szCs w:val="28"/>
        </w:rPr>
        <w:t>отчет</w:t>
      </w:r>
      <w:r w:rsidR="00B715D6">
        <w:rPr>
          <w:sz w:val="28"/>
          <w:szCs w:val="28"/>
        </w:rPr>
        <w:t>ы</w:t>
      </w:r>
      <w:r w:rsidRPr="00910EA3">
        <w:rPr>
          <w:sz w:val="28"/>
          <w:szCs w:val="28"/>
        </w:rPr>
        <w:t xml:space="preserve"> в установленном порядке в </w:t>
      </w:r>
      <w:r w:rsidR="00B715D6">
        <w:rPr>
          <w:sz w:val="28"/>
          <w:szCs w:val="28"/>
        </w:rPr>
        <w:t xml:space="preserve">Комитет по делам культуры </w:t>
      </w:r>
      <w:r w:rsidRPr="00910EA3">
        <w:rPr>
          <w:sz w:val="28"/>
          <w:szCs w:val="28"/>
        </w:rPr>
        <w:t>Тверской обл</w:t>
      </w:r>
      <w:r w:rsidR="00A067D0">
        <w:rPr>
          <w:sz w:val="28"/>
          <w:szCs w:val="28"/>
        </w:rPr>
        <w:t>асти.</w:t>
      </w:r>
      <w:proofErr w:type="gramEnd"/>
      <w:r w:rsidR="00A067D0">
        <w:rPr>
          <w:sz w:val="28"/>
          <w:szCs w:val="28"/>
        </w:rPr>
        <w:t xml:space="preserve"> О работе курсов, </w:t>
      </w:r>
      <w:r w:rsidR="005B208A">
        <w:rPr>
          <w:sz w:val="28"/>
          <w:szCs w:val="28"/>
        </w:rPr>
        <w:t>по востребованности</w:t>
      </w:r>
      <w:r w:rsidR="00A067D0">
        <w:rPr>
          <w:sz w:val="28"/>
          <w:szCs w:val="28"/>
        </w:rPr>
        <w:t>, заслушивают</w:t>
      </w:r>
      <w:r w:rsidR="005B208A">
        <w:rPr>
          <w:sz w:val="28"/>
          <w:szCs w:val="28"/>
        </w:rPr>
        <w:t xml:space="preserve"> </w:t>
      </w:r>
      <w:r w:rsidRPr="00910EA3">
        <w:rPr>
          <w:sz w:val="28"/>
          <w:szCs w:val="28"/>
        </w:rPr>
        <w:t>на областном Педагогическом Совещании</w:t>
      </w:r>
      <w:r w:rsidR="00A067D0">
        <w:rPr>
          <w:sz w:val="28"/>
          <w:szCs w:val="28"/>
        </w:rPr>
        <w:t>, на</w:t>
      </w:r>
      <w:r w:rsidRPr="00910EA3">
        <w:rPr>
          <w:sz w:val="28"/>
          <w:szCs w:val="28"/>
        </w:rPr>
        <w:t xml:space="preserve"> итоговой Коллегии </w:t>
      </w:r>
      <w:r w:rsidR="00B715D6">
        <w:rPr>
          <w:sz w:val="28"/>
          <w:szCs w:val="28"/>
        </w:rPr>
        <w:t>Комитет</w:t>
      </w:r>
      <w:r w:rsidR="005B208A">
        <w:rPr>
          <w:sz w:val="28"/>
          <w:szCs w:val="28"/>
        </w:rPr>
        <w:t>а</w:t>
      </w:r>
      <w:r w:rsidR="00A067D0">
        <w:rPr>
          <w:sz w:val="28"/>
          <w:szCs w:val="28"/>
        </w:rPr>
        <w:t xml:space="preserve">, на заседаниях координационного совета </w:t>
      </w:r>
      <w:r w:rsidR="00B715D6">
        <w:rPr>
          <w:sz w:val="28"/>
          <w:szCs w:val="28"/>
        </w:rPr>
        <w:t xml:space="preserve"> по делам культуры </w:t>
      </w:r>
      <w:r>
        <w:rPr>
          <w:sz w:val="28"/>
          <w:szCs w:val="28"/>
        </w:rPr>
        <w:t>Тверской области.</w:t>
      </w:r>
    </w:p>
    <w:p w:rsidR="00991167" w:rsidRPr="00991167" w:rsidRDefault="00991167" w:rsidP="005959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Выводы:</w:t>
      </w:r>
    </w:p>
    <w:p w:rsidR="00AD581A" w:rsidRPr="00C57398" w:rsidRDefault="00991167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="00AD581A" w:rsidRPr="00C57398">
        <w:rPr>
          <w:i/>
          <w:sz w:val="28"/>
          <w:szCs w:val="28"/>
        </w:rPr>
        <w:t xml:space="preserve">ровень знаний </w:t>
      </w:r>
      <w:r>
        <w:rPr>
          <w:i/>
          <w:sz w:val="28"/>
          <w:szCs w:val="28"/>
        </w:rPr>
        <w:t>и практических умений слушателей</w:t>
      </w:r>
      <w:r w:rsidR="00AD581A" w:rsidRPr="00C57398">
        <w:rPr>
          <w:i/>
          <w:sz w:val="28"/>
          <w:szCs w:val="28"/>
        </w:rPr>
        <w:t xml:space="preserve"> оценен как достаточный дл</w:t>
      </w:r>
      <w:r>
        <w:rPr>
          <w:i/>
          <w:sz w:val="28"/>
          <w:szCs w:val="28"/>
        </w:rPr>
        <w:t>я заявленного уровня подготовки;</w:t>
      </w:r>
    </w:p>
    <w:p w:rsidR="00AD581A" w:rsidRDefault="00AD581A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C57398">
        <w:rPr>
          <w:i/>
          <w:sz w:val="28"/>
          <w:szCs w:val="28"/>
        </w:rPr>
        <w:t xml:space="preserve">Результаты итоговой аттестации, отчеты председателей аттестационных комиссий позволяют сделать вывод о соответствии уровня и содержания подготовки </w:t>
      </w:r>
      <w:r w:rsidR="00991167">
        <w:rPr>
          <w:i/>
          <w:sz w:val="28"/>
          <w:szCs w:val="28"/>
        </w:rPr>
        <w:t>слушателей</w:t>
      </w:r>
      <w:r w:rsidRPr="00C57398">
        <w:rPr>
          <w:i/>
          <w:sz w:val="28"/>
          <w:szCs w:val="28"/>
        </w:rPr>
        <w:t xml:space="preserve"> квалификационным характеристикам </w:t>
      </w:r>
      <w:r w:rsidR="00991167">
        <w:rPr>
          <w:i/>
          <w:sz w:val="28"/>
          <w:szCs w:val="28"/>
        </w:rPr>
        <w:t xml:space="preserve"> </w:t>
      </w:r>
      <w:r w:rsidRPr="00C57398">
        <w:rPr>
          <w:i/>
          <w:sz w:val="28"/>
          <w:szCs w:val="28"/>
        </w:rPr>
        <w:t>специальности среднего профессионального образования.</w:t>
      </w:r>
    </w:p>
    <w:p w:rsidR="00991167" w:rsidRDefault="00991167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</w:p>
    <w:p w:rsidR="002B6AE2" w:rsidRDefault="0084760B" w:rsidP="00870602">
      <w:pPr>
        <w:pStyle w:val="1"/>
      </w:pPr>
      <w:r>
        <w:br w:type="page"/>
      </w:r>
      <w:bookmarkStart w:id="5" w:name="_Toc478058248"/>
      <w:r w:rsidR="00763497">
        <w:lastRenderedPageBreak/>
        <w:t>6. </w:t>
      </w:r>
      <w:r w:rsidR="002B6AE2">
        <w:t>Условия реализации образовательных программ</w:t>
      </w:r>
      <w:bookmarkEnd w:id="5"/>
    </w:p>
    <w:p w:rsidR="00870602" w:rsidRDefault="00870602" w:rsidP="002B6AE2">
      <w:pPr>
        <w:pStyle w:val="a7"/>
        <w:spacing w:after="0" w:line="360" w:lineRule="auto"/>
        <w:ind w:left="709"/>
        <w:jc w:val="center"/>
        <w:rPr>
          <w:b/>
          <w:sz w:val="28"/>
          <w:szCs w:val="28"/>
        </w:rPr>
      </w:pPr>
    </w:p>
    <w:p w:rsidR="002B6AE2" w:rsidRDefault="00763497" w:rsidP="00870602">
      <w:pPr>
        <w:pStyle w:val="2"/>
      </w:pPr>
      <w:bookmarkStart w:id="6" w:name="_Toc478058249"/>
      <w:r>
        <w:t>6</w:t>
      </w:r>
      <w:r w:rsidR="002B6AE2">
        <w:t>.1.</w:t>
      </w:r>
      <w:r w:rsidR="0084760B">
        <w:t xml:space="preserve"> </w:t>
      </w:r>
      <w:r w:rsidR="002B6AE2">
        <w:t>Качественный состав педагогический кадров</w:t>
      </w:r>
      <w:bookmarkEnd w:id="6"/>
    </w:p>
    <w:p w:rsidR="002E1D85" w:rsidRPr="00053B2E" w:rsidRDefault="006F3AE8" w:rsidP="00053E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53E9C">
        <w:rPr>
          <w:sz w:val="28"/>
          <w:szCs w:val="28"/>
        </w:rPr>
        <w:t xml:space="preserve">Кадровый состав Курсов можно оценить как высокий. Все </w:t>
      </w:r>
      <w:r w:rsidR="00053E9C" w:rsidRPr="00053E9C">
        <w:rPr>
          <w:sz w:val="28"/>
          <w:szCs w:val="28"/>
        </w:rPr>
        <w:t xml:space="preserve">штатные </w:t>
      </w:r>
      <w:r w:rsidRPr="00053E9C">
        <w:rPr>
          <w:sz w:val="28"/>
          <w:szCs w:val="28"/>
        </w:rPr>
        <w:t xml:space="preserve">сотрудники и преподаватели имеют высшее образование. </w:t>
      </w:r>
      <w:r w:rsidR="00053E9C" w:rsidRPr="00053E9C">
        <w:rPr>
          <w:sz w:val="28"/>
          <w:szCs w:val="28"/>
        </w:rPr>
        <w:t>На условиях почасовой оплат</w:t>
      </w:r>
      <w:r w:rsidR="007C0FD7">
        <w:rPr>
          <w:sz w:val="28"/>
          <w:szCs w:val="28"/>
        </w:rPr>
        <w:t xml:space="preserve">ы в </w:t>
      </w:r>
      <w:r w:rsidR="001E5432">
        <w:rPr>
          <w:sz w:val="28"/>
          <w:szCs w:val="28"/>
        </w:rPr>
        <w:t>2016</w:t>
      </w:r>
      <w:r w:rsidR="007C0FD7">
        <w:rPr>
          <w:sz w:val="28"/>
          <w:szCs w:val="28"/>
        </w:rPr>
        <w:t xml:space="preserve"> году были привлечены:  </w:t>
      </w:r>
      <w:r w:rsidR="007C0FD7" w:rsidRPr="00053B2E">
        <w:rPr>
          <w:color w:val="auto"/>
          <w:sz w:val="28"/>
          <w:szCs w:val="28"/>
        </w:rPr>
        <w:t>6</w:t>
      </w:r>
      <w:r w:rsidR="00053B2E" w:rsidRPr="00053B2E">
        <w:rPr>
          <w:color w:val="auto"/>
          <w:sz w:val="28"/>
          <w:szCs w:val="28"/>
        </w:rPr>
        <w:t>8</w:t>
      </w:r>
      <w:r w:rsidR="00053E9C" w:rsidRPr="00053B2E">
        <w:rPr>
          <w:color w:val="auto"/>
          <w:sz w:val="28"/>
          <w:szCs w:val="28"/>
        </w:rPr>
        <w:t>преподавател</w:t>
      </w:r>
      <w:r w:rsidR="00053B2E" w:rsidRPr="00053B2E">
        <w:rPr>
          <w:color w:val="auto"/>
          <w:sz w:val="28"/>
          <w:szCs w:val="28"/>
        </w:rPr>
        <w:t>ей</w:t>
      </w:r>
      <w:r w:rsidR="00053E9C" w:rsidRPr="00053B2E">
        <w:rPr>
          <w:color w:val="auto"/>
          <w:sz w:val="28"/>
          <w:szCs w:val="28"/>
        </w:rPr>
        <w:t>.</w:t>
      </w:r>
      <w:r w:rsidR="00053E9C" w:rsidRPr="00A067D0">
        <w:rPr>
          <w:color w:val="FF0000"/>
          <w:sz w:val="28"/>
          <w:szCs w:val="28"/>
        </w:rPr>
        <w:t xml:space="preserve"> </w:t>
      </w:r>
      <w:r w:rsidR="00053B2E" w:rsidRPr="00053B2E">
        <w:rPr>
          <w:color w:val="auto"/>
          <w:sz w:val="28"/>
          <w:szCs w:val="28"/>
        </w:rPr>
        <w:t>Д</w:t>
      </w:r>
      <w:r w:rsidR="00053E9C" w:rsidRPr="00053B2E">
        <w:rPr>
          <w:color w:val="auto"/>
          <w:sz w:val="28"/>
          <w:szCs w:val="28"/>
        </w:rPr>
        <w:t xml:space="preserve">оля </w:t>
      </w:r>
      <w:r w:rsidR="004F4573" w:rsidRPr="00053B2E">
        <w:rPr>
          <w:color w:val="auto"/>
          <w:sz w:val="28"/>
          <w:szCs w:val="28"/>
        </w:rPr>
        <w:t>преподавателей</w:t>
      </w:r>
      <w:r w:rsidR="00053E9C" w:rsidRPr="00053B2E">
        <w:rPr>
          <w:color w:val="auto"/>
          <w:sz w:val="28"/>
          <w:szCs w:val="28"/>
        </w:rPr>
        <w:t xml:space="preserve">, имеющих </w:t>
      </w:r>
      <w:r w:rsidR="004F4573" w:rsidRPr="00053B2E">
        <w:rPr>
          <w:color w:val="auto"/>
          <w:sz w:val="28"/>
          <w:szCs w:val="28"/>
        </w:rPr>
        <w:t xml:space="preserve">ученые </w:t>
      </w:r>
      <w:r w:rsidR="00053E9C" w:rsidRPr="00053B2E">
        <w:rPr>
          <w:color w:val="auto"/>
          <w:sz w:val="28"/>
          <w:szCs w:val="28"/>
        </w:rPr>
        <w:t xml:space="preserve">степени кандидата наук, ученые должности и почетные звания  </w:t>
      </w:r>
      <w:r w:rsidR="00053B2E" w:rsidRPr="00053B2E">
        <w:rPr>
          <w:color w:val="auto"/>
          <w:sz w:val="28"/>
          <w:szCs w:val="28"/>
        </w:rPr>
        <w:t xml:space="preserve">составила </w:t>
      </w:r>
      <w:r w:rsidR="00053E9C" w:rsidRPr="00053B2E">
        <w:rPr>
          <w:color w:val="auto"/>
          <w:sz w:val="28"/>
          <w:szCs w:val="28"/>
        </w:rPr>
        <w:t xml:space="preserve">25%. </w:t>
      </w:r>
    </w:p>
    <w:p w:rsidR="004C49DB" w:rsidRDefault="004C49DB" w:rsidP="002E1D85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053E9C" w:rsidRPr="0055130A" w:rsidRDefault="00053E9C" w:rsidP="002E1D8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55130A">
        <w:rPr>
          <w:b/>
          <w:sz w:val="28"/>
          <w:szCs w:val="28"/>
        </w:rPr>
        <w:t>Сведения о педагогических работниках</w:t>
      </w:r>
    </w:p>
    <w:p w:rsidR="00053E9C" w:rsidRDefault="00053E9C" w:rsidP="00053E9C">
      <w:pPr>
        <w:jc w:val="center"/>
        <w:rPr>
          <w:b/>
          <w:sz w:val="28"/>
          <w:szCs w:val="28"/>
        </w:rPr>
      </w:pPr>
      <w:r w:rsidRPr="0055130A">
        <w:rPr>
          <w:b/>
          <w:sz w:val="28"/>
          <w:szCs w:val="28"/>
        </w:rPr>
        <w:t xml:space="preserve">на Курсах повышения квалификации и переподготовки кадров </w:t>
      </w:r>
    </w:p>
    <w:p w:rsidR="004C49DB" w:rsidRDefault="004C49DB" w:rsidP="00053E9C">
      <w:pPr>
        <w:jc w:val="center"/>
        <w:rPr>
          <w:b/>
          <w:sz w:val="28"/>
          <w:szCs w:val="28"/>
        </w:rPr>
      </w:pPr>
    </w:p>
    <w:p w:rsidR="00053E9C" w:rsidRDefault="00053E9C" w:rsidP="00053E9C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560"/>
        <w:gridCol w:w="1701"/>
        <w:gridCol w:w="1275"/>
        <w:gridCol w:w="567"/>
        <w:gridCol w:w="993"/>
        <w:gridCol w:w="1134"/>
      </w:tblGrid>
      <w:tr w:rsidR="00763497" w:rsidRPr="002E1D85" w:rsidTr="00AA157F">
        <w:trPr>
          <w:trHeight w:val="630"/>
          <w:tblHeader/>
        </w:trPr>
        <w:tc>
          <w:tcPr>
            <w:tcW w:w="567" w:type="dxa"/>
            <w:vMerge w:val="restart"/>
            <w:vAlign w:val="center"/>
          </w:tcPr>
          <w:p w:rsidR="00763497" w:rsidRPr="00763497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76349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3497">
              <w:rPr>
                <w:b/>
                <w:sz w:val="20"/>
                <w:szCs w:val="20"/>
              </w:rPr>
              <w:t>п</w:t>
            </w:r>
            <w:proofErr w:type="gramEnd"/>
            <w:r w:rsidRPr="00763497">
              <w:rPr>
                <w:b/>
                <w:sz w:val="20"/>
                <w:szCs w:val="20"/>
              </w:rPr>
              <w:t>/п</w:t>
            </w:r>
          </w:p>
          <w:p w:rsidR="00763497" w:rsidRPr="00763497" w:rsidRDefault="00763497" w:rsidP="00763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E1D85">
              <w:rPr>
                <w:b/>
                <w:sz w:val="20"/>
                <w:szCs w:val="20"/>
              </w:rPr>
              <w:t>Наименования дисциплин в соответствии с учебном планом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ФИО</w:t>
            </w:r>
          </w:p>
          <w:p w:rsidR="00763497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Должность по штатному расписанию</w:t>
            </w:r>
          </w:p>
          <w:p w:rsidR="00427EA2" w:rsidRPr="002E1D85" w:rsidRDefault="00427EA2" w:rsidP="00763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КПК и ПК</w:t>
            </w:r>
          </w:p>
        </w:tc>
        <w:tc>
          <w:tcPr>
            <w:tcW w:w="1701" w:type="dxa"/>
            <w:vMerge w:val="restart"/>
            <w:vAlign w:val="center"/>
          </w:tcPr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Наименование</w:t>
            </w:r>
          </w:p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образовательное учреждение</w:t>
            </w:r>
          </w:p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№ диплома</w:t>
            </w:r>
          </w:p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vMerge w:val="restart"/>
            <w:vAlign w:val="center"/>
          </w:tcPr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Ученая степень и ученое (почетное) звание</w:t>
            </w:r>
          </w:p>
        </w:tc>
        <w:tc>
          <w:tcPr>
            <w:tcW w:w="1560" w:type="dxa"/>
            <w:gridSpan w:val="2"/>
            <w:vAlign w:val="center"/>
          </w:tcPr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763497" w:rsidRPr="002E1D85" w:rsidRDefault="00763497" w:rsidP="00763497">
            <w:pPr>
              <w:jc w:val="center"/>
              <w:rPr>
                <w:b/>
                <w:sz w:val="20"/>
                <w:szCs w:val="20"/>
              </w:rPr>
            </w:pPr>
            <w:r w:rsidRPr="002E1D85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</w:tr>
      <w:tr w:rsidR="00053E9C" w:rsidRPr="002E1D85" w:rsidTr="00AA157F">
        <w:trPr>
          <w:trHeight w:val="630"/>
        </w:trPr>
        <w:tc>
          <w:tcPr>
            <w:tcW w:w="567" w:type="dxa"/>
            <w:vMerge/>
          </w:tcPr>
          <w:p w:rsidR="00053E9C" w:rsidRPr="00035C7E" w:rsidRDefault="00053E9C" w:rsidP="00D0477A">
            <w:pPr>
              <w:jc w:val="center"/>
            </w:pPr>
          </w:p>
        </w:tc>
        <w:tc>
          <w:tcPr>
            <w:tcW w:w="1701" w:type="dxa"/>
            <w:vMerge/>
          </w:tcPr>
          <w:p w:rsidR="00053E9C" w:rsidRPr="00035C7E" w:rsidRDefault="00053E9C" w:rsidP="00D0477A"/>
        </w:tc>
        <w:tc>
          <w:tcPr>
            <w:tcW w:w="1560" w:type="dxa"/>
            <w:vMerge/>
          </w:tcPr>
          <w:p w:rsidR="00053E9C" w:rsidRPr="00EF41A3" w:rsidRDefault="00053E9C" w:rsidP="00D0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3E9C" w:rsidRPr="00EF41A3" w:rsidRDefault="00053E9C" w:rsidP="00D0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3E9C" w:rsidRPr="00EF41A3" w:rsidRDefault="00053E9C" w:rsidP="00D0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3E9C" w:rsidRPr="00EF41A3" w:rsidRDefault="00053E9C" w:rsidP="00D0477A">
            <w:pPr>
              <w:jc w:val="center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053E9C" w:rsidRPr="00EF41A3" w:rsidRDefault="00053E9C" w:rsidP="00D0477A">
            <w:pPr>
              <w:jc w:val="center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>В.т</w:t>
            </w:r>
            <w:proofErr w:type="gramStart"/>
            <w:r w:rsidRPr="00EF41A3">
              <w:rPr>
                <w:sz w:val="20"/>
                <w:szCs w:val="20"/>
              </w:rPr>
              <w:t>.ч</w:t>
            </w:r>
            <w:proofErr w:type="gramEnd"/>
            <w:r w:rsidRPr="00EF41A3">
              <w:rPr>
                <w:sz w:val="20"/>
                <w:szCs w:val="20"/>
              </w:rPr>
              <w:t xml:space="preserve"> по преподаваемой дисциплине</w:t>
            </w:r>
          </w:p>
        </w:tc>
        <w:tc>
          <w:tcPr>
            <w:tcW w:w="1134" w:type="dxa"/>
            <w:vMerge/>
          </w:tcPr>
          <w:p w:rsidR="00053E9C" w:rsidRPr="002E1D85" w:rsidRDefault="00053E9C" w:rsidP="00D04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3E9C" w:rsidRPr="00035C7E" w:rsidTr="00AA157F">
        <w:tc>
          <w:tcPr>
            <w:tcW w:w="567" w:type="dxa"/>
          </w:tcPr>
          <w:p w:rsidR="00053E9C" w:rsidRPr="00035C7E" w:rsidRDefault="00053E9C" w:rsidP="00D0477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53E9C" w:rsidRPr="00C6034D" w:rsidRDefault="00053E9C" w:rsidP="00D0477A">
            <w:pPr>
              <w:jc w:val="both"/>
              <w:rPr>
                <w:sz w:val="20"/>
                <w:szCs w:val="20"/>
              </w:rPr>
            </w:pPr>
            <w:r w:rsidRPr="00C6034D">
              <w:rPr>
                <w:sz w:val="20"/>
                <w:szCs w:val="20"/>
              </w:rPr>
              <w:t>«Социально-культурная деятельность», «Народное художественное творчество», «Правое обеспечение профессиональной деятельности»</w:t>
            </w:r>
            <w:r>
              <w:rPr>
                <w:sz w:val="20"/>
                <w:szCs w:val="20"/>
              </w:rPr>
              <w:t xml:space="preserve"> «Социокультурное проектирование»</w:t>
            </w:r>
          </w:p>
        </w:tc>
        <w:tc>
          <w:tcPr>
            <w:tcW w:w="1560" w:type="dxa"/>
          </w:tcPr>
          <w:p w:rsidR="00053E9C" w:rsidRPr="00EF41A3" w:rsidRDefault="00053E9C" w:rsidP="00D0477A">
            <w:pPr>
              <w:jc w:val="both"/>
              <w:rPr>
                <w:b/>
                <w:sz w:val="20"/>
                <w:szCs w:val="20"/>
              </w:rPr>
            </w:pPr>
            <w:r w:rsidRPr="00EF41A3">
              <w:rPr>
                <w:b/>
                <w:sz w:val="20"/>
                <w:szCs w:val="20"/>
              </w:rPr>
              <w:t>Гончарова Н.П.</w:t>
            </w:r>
          </w:p>
          <w:p w:rsidR="00053E9C" w:rsidRPr="00EF41A3" w:rsidRDefault="00053E9C" w:rsidP="00427EA2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</w:tcPr>
          <w:p w:rsidR="00053E9C" w:rsidRPr="00EF41A3" w:rsidRDefault="00053E9C" w:rsidP="00D0477A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>Высшее,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>Высшая профсоюзная Школа культуры (г</w:t>
            </w:r>
            <w:proofErr w:type="gramStart"/>
            <w:r w:rsidRPr="00EF41A3">
              <w:rPr>
                <w:sz w:val="20"/>
                <w:szCs w:val="20"/>
              </w:rPr>
              <w:t>.Л</w:t>
            </w:r>
            <w:proofErr w:type="gramEnd"/>
            <w:r w:rsidRPr="00EF41A3">
              <w:rPr>
                <w:sz w:val="20"/>
                <w:szCs w:val="20"/>
              </w:rPr>
              <w:t>енинград),</w:t>
            </w:r>
          </w:p>
          <w:p w:rsidR="00053E9C" w:rsidRPr="00EF41A3" w:rsidRDefault="00053E9C" w:rsidP="00D0477A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 xml:space="preserve"> КВ-265963</w:t>
            </w:r>
          </w:p>
          <w:p w:rsidR="00053E9C" w:rsidRPr="00EF41A3" w:rsidRDefault="00053E9C" w:rsidP="00D0477A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 xml:space="preserve">организатор– </w:t>
            </w:r>
            <w:proofErr w:type="gramStart"/>
            <w:r w:rsidRPr="00EF41A3">
              <w:rPr>
                <w:sz w:val="20"/>
                <w:szCs w:val="20"/>
              </w:rPr>
              <w:t>ме</w:t>
            </w:r>
            <w:proofErr w:type="gramEnd"/>
            <w:r w:rsidRPr="00EF41A3">
              <w:rPr>
                <w:sz w:val="20"/>
                <w:szCs w:val="20"/>
              </w:rPr>
              <w:t>тодист культурно-просветительной работы высшей квалификации.</w:t>
            </w:r>
          </w:p>
        </w:tc>
        <w:tc>
          <w:tcPr>
            <w:tcW w:w="1275" w:type="dxa"/>
          </w:tcPr>
          <w:p w:rsidR="00053E9C" w:rsidRPr="00EF41A3" w:rsidRDefault="00053E9C" w:rsidP="00D0477A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567" w:type="dxa"/>
          </w:tcPr>
          <w:p w:rsidR="00053E9C" w:rsidRPr="00EF41A3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53E9C" w:rsidRPr="00EF41A3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53E9C" w:rsidRPr="00EF41A3" w:rsidRDefault="00053E9C" w:rsidP="00D0477A">
            <w:pPr>
              <w:jc w:val="both"/>
              <w:rPr>
                <w:sz w:val="20"/>
                <w:szCs w:val="20"/>
              </w:rPr>
            </w:pPr>
            <w:r w:rsidRPr="00EF41A3">
              <w:rPr>
                <w:sz w:val="20"/>
                <w:szCs w:val="20"/>
              </w:rPr>
              <w:t xml:space="preserve">Курсы повышения квалификации </w:t>
            </w:r>
            <w:r w:rsidR="0091143B">
              <w:rPr>
                <w:sz w:val="20"/>
                <w:szCs w:val="20"/>
              </w:rPr>
              <w:t>при ТКК им. Н.А. Львова</w:t>
            </w:r>
          </w:p>
        </w:tc>
      </w:tr>
      <w:tr w:rsidR="00053E9C" w:rsidRPr="00035C7E" w:rsidTr="00AA157F"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 w:rsidRPr="001431C8">
              <w:t>2</w:t>
            </w:r>
          </w:p>
        </w:tc>
        <w:tc>
          <w:tcPr>
            <w:tcW w:w="1701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«Русский язык и литература», «Мировая художественная культура»</w:t>
            </w:r>
          </w:p>
        </w:tc>
        <w:tc>
          <w:tcPr>
            <w:tcW w:w="1560" w:type="dxa"/>
          </w:tcPr>
          <w:p w:rsidR="00053E9C" w:rsidRDefault="00053E9C" w:rsidP="00D0477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Малиночка</w:t>
            </w:r>
            <w:proofErr w:type="spellEnd"/>
            <w:r>
              <w:rPr>
                <w:b/>
                <w:sz w:val="20"/>
                <w:szCs w:val="20"/>
              </w:rPr>
              <w:t xml:space="preserve"> Л.Н.</w:t>
            </w:r>
          </w:p>
          <w:p w:rsidR="00053E9C" w:rsidRPr="001431C8" w:rsidRDefault="00053E9C" w:rsidP="00427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Pr="00C6034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Pr="00C60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Высшее ТГУ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АВС 0102891</w:t>
            </w:r>
            <w:r>
              <w:rPr>
                <w:sz w:val="20"/>
                <w:szCs w:val="20"/>
              </w:rPr>
              <w:t xml:space="preserve">, 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филолог, преподаватель русского языка и литературы</w:t>
            </w:r>
          </w:p>
          <w:p w:rsidR="00053E9C" w:rsidRPr="00C6034D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Кандидат наук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ДКН 069328</w:t>
            </w:r>
          </w:p>
          <w:p w:rsidR="00053E9C" w:rsidRPr="00C6034D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«Почетный работник средне</w:t>
            </w:r>
            <w:r w:rsidR="0091143B">
              <w:rPr>
                <w:sz w:val="20"/>
                <w:szCs w:val="20"/>
              </w:rPr>
              <w:t>го профессионального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053E9C" w:rsidRPr="00C6034D" w:rsidRDefault="00053E9C" w:rsidP="0042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EA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53E9C" w:rsidRPr="00C6034D" w:rsidRDefault="00053E9C" w:rsidP="00427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7EA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</w:t>
            </w:r>
            <w:r w:rsidR="0091143B">
              <w:rPr>
                <w:sz w:val="20"/>
                <w:szCs w:val="20"/>
              </w:rPr>
              <w:t>при ТКК им. Н.А. Львова</w:t>
            </w:r>
          </w:p>
          <w:p w:rsidR="004C49DB" w:rsidRDefault="004C49DB" w:rsidP="00D0477A">
            <w:pPr>
              <w:jc w:val="both"/>
              <w:rPr>
                <w:sz w:val="20"/>
                <w:szCs w:val="20"/>
              </w:rPr>
            </w:pPr>
          </w:p>
          <w:p w:rsidR="004C49DB" w:rsidRDefault="004C49DB" w:rsidP="00D0477A">
            <w:pPr>
              <w:jc w:val="both"/>
              <w:rPr>
                <w:sz w:val="20"/>
                <w:szCs w:val="20"/>
              </w:rPr>
            </w:pPr>
          </w:p>
          <w:p w:rsidR="004C49DB" w:rsidRDefault="004C49DB" w:rsidP="00D0477A">
            <w:pPr>
              <w:jc w:val="both"/>
              <w:rPr>
                <w:sz w:val="20"/>
                <w:szCs w:val="20"/>
              </w:rPr>
            </w:pPr>
          </w:p>
          <w:p w:rsidR="004C49DB" w:rsidRDefault="004C49DB" w:rsidP="00D0477A">
            <w:pPr>
              <w:jc w:val="both"/>
              <w:rPr>
                <w:sz w:val="20"/>
                <w:szCs w:val="20"/>
              </w:rPr>
            </w:pPr>
          </w:p>
          <w:p w:rsidR="004C49DB" w:rsidRDefault="004C49DB" w:rsidP="00D0477A">
            <w:pPr>
              <w:jc w:val="both"/>
              <w:rPr>
                <w:sz w:val="20"/>
                <w:szCs w:val="20"/>
              </w:rPr>
            </w:pPr>
          </w:p>
          <w:p w:rsidR="004C49DB" w:rsidRDefault="004C49DB" w:rsidP="00D0477A">
            <w:pPr>
              <w:jc w:val="both"/>
              <w:rPr>
                <w:sz w:val="20"/>
                <w:szCs w:val="20"/>
              </w:rPr>
            </w:pPr>
          </w:p>
          <w:p w:rsidR="004C49DB" w:rsidRPr="00C6034D" w:rsidRDefault="004C49DB" w:rsidP="00D0477A">
            <w:pPr>
              <w:jc w:val="both"/>
              <w:rPr>
                <w:sz w:val="20"/>
                <w:szCs w:val="20"/>
              </w:rPr>
            </w:pPr>
          </w:p>
        </w:tc>
      </w:tr>
      <w:tr w:rsidR="00053E9C" w:rsidRPr="00035C7E" w:rsidTr="00AA157F"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C6034D">
              <w:rPr>
                <w:sz w:val="20"/>
                <w:szCs w:val="20"/>
              </w:rPr>
              <w:t>«Народное художественное творчество», «Социально-культурная деятельность»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«Игровые технологии»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«Психология общения»</w:t>
            </w:r>
          </w:p>
        </w:tc>
        <w:tc>
          <w:tcPr>
            <w:tcW w:w="1560" w:type="dxa"/>
          </w:tcPr>
          <w:p w:rsidR="00053E9C" w:rsidRDefault="00053E9C" w:rsidP="00D047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Хохлова Н.А.</w:t>
            </w:r>
          </w:p>
          <w:p w:rsidR="00053E9C" w:rsidRDefault="00053E9C" w:rsidP="00427E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 w:rsidRPr="00C6034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Pr="00C60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Высшее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МГУКИ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1431C8">
              <w:rPr>
                <w:sz w:val="20"/>
                <w:szCs w:val="20"/>
              </w:rPr>
              <w:t>ДВС 1194418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 декоративно-прикладного творчества, преподаватель</w:t>
            </w:r>
          </w:p>
        </w:tc>
        <w:tc>
          <w:tcPr>
            <w:tcW w:w="1275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3E9C" w:rsidRPr="00C6034D" w:rsidRDefault="00053E9C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53E9C" w:rsidRPr="00C6034D" w:rsidRDefault="00053E9C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</w:t>
            </w:r>
            <w:r w:rsidR="0091143B">
              <w:rPr>
                <w:sz w:val="20"/>
                <w:szCs w:val="20"/>
              </w:rPr>
              <w:t>при ТКК им. Н.А. Львова</w:t>
            </w:r>
          </w:p>
        </w:tc>
      </w:tr>
      <w:tr w:rsidR="00053E9C" w:rsidRPr="00035C7E" w:rsidTr="00AA157F"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«Библиотековедение», «Библиография»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«Социокультурное проектирование»</w:t>
            </w:r>
          </w:p>
        </w:tc>
        <w:tc>
          <w:tcPr>
            <w:tcW w:w="1560" w:type="dxa"/>
          </w:tcPr>
          <w:p w:rsidR="00053E9C" w:rsidRDefault="00053E9C" w:rsidP="00D047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Т.Д.</w:t>
            </w:r>
          </w:p>
          <w:p w:rsidR="00053E9C" w:rsidRDefault="00053E9C" w:rsidP="00427E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C6034D">
              <w:rPr>
                <w:sz w:val="20"/>
                <w:szCs w:val="20"/>
              </w:rPr>
              <w:t xml:space="preserve"> Курсов </w:t>
            </w:r>
          </w:p>
        </w:tc>
        <w:tc>
          <w:tcPr>
            <w:tcW w:w="1701" w:type="dxa"/>
          </w:tcPr>
          <w:p w:rsidR="00053E9C" w:rsidRPr="00C70FF3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Высшее</w:t>
            </w:r>
          </w:p>
          <w:p w:rsidR="00053E9C" w:rsidRPr="00C70FF3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МГИК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ЗВ-443324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Библиотекарь, библиограф</w:t>
            </w:r>
          </w:p>
        </w:tc>
        <w:tc>
          <w:tcPr>
            <w:tcW w:w="1275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«За достижения в культуре» МК РФ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Тверской области «За вклад развитие Тверской области»</w:t>
            </w:r>
          </w:p>
        </w:tc>
        <w:tc>
          <w:tcPr>
            <w:tcW w:w="567" w:type="dxa"/>
          </w:tcPr>
          <w:p w:rsidR="00053E9C" w:rsidRPr="00C6034D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053E9C" w:rsidRPr="00C6034D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3E9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при </w:t>
            </w:r>
            <w:r w:rsidR="00427EA2">
              <w:rPr>
                <w:sz w:val="20"/>
                <w:szCs w:val="20"/>
              </w:rPr>
              <w:t>ТКК</w:t>
            </w:r>
            <w:r>
              <w:rPr>
                <w:sz w:val="20"/>
                <w:szCs w:val="20"/>
              </w:rPr>
              <w:t xml:space="preserve"> им. Н.А. Львова</w:t>
            </w:r>
          </w:p>
        </w:tc>
      </w:tr>
      <w:tr w:rsidR="00053E9C" w:rsidRPr="00035C7E" w:rsidTr="00AA157F"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«Информационное обеспечение профессиональной деятельности», «Технические средства»</w:t>
            </w:r>
          </w:p>
        </w:tc>
        <w:tc>
          <w:tcPr>
            <w:tcW w:w="1560" w:type="dxa"/>
          </w:tcPr>
          <w:p w:rsidR="00053E9C" w:rsidRDefault="00053E9C" w:rsidP="00D047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Гончаров С.Н.</w:t>
            </w:r>
          </w:p>
          <w:p w:rsidR="00053E9C" w:rsidRDefault="00053E9C" w:rsidP="00427E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Электроник </w:t>
            </w:r>
            <w:r w:rsidRPr="00C60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3E9C" w:rsidRPr="00C70FF3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Высшее</w:t>
            </w:r>
          </w:p>
          <w:p w:rsidR="00053E9C" w:rsidRPr="00C70FF3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ТГУ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ВСВ 0672966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1275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3E9C" w:rsidRPr="00C6034D" w:rsidRDefault="00053E9C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53E9C" w:rsidRPr="00C6034D" w:rsidRDefault="00053E9C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НИИ информационных технологий, 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</w:t>
            </w:r>
          </w:p>
        </w:tc>
      </w:tr>
      <w:tr w:rsidR="00053E9C" w:rsidRPr="00035C7E" w:rsidTr="00AA157F"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«Менеджмент», «Экономика», «Нормативно-правое обеспечение отрасли культура», «Документоведение»</w:t>
            </w:r>
          </w:p>
        </w:tc>
        <w:tc>
          <w:tcPr>
            <w:tcW w:w="1560" w:type="dxa"/>
          </w:tcPr>
          <w:p w:rsidR="00053E9C" w:rsidRDefault="00053E9C" w:rsidP="00D047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 Т.Н.</w:t>
            </w:r>
          </w:p>
          <w:p w:rsidR="00053E9C" w:rsidRDefault="00053E9C" w:rsidP="00427E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Pr="00C60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3E9C" w:rsidRPr="00A86516" w:rsidRDefault="00053E9C" w:rsidP="00D0477A">
            <w:pPr>
              <w:jc w:val="both"/>
              <w:rPr>
                <w:sz w:val="20"/>
                <w:szCs w:val="20"/>
              </w:rPr>
            </w:pPr>
            <w:r w:rsidRPr="00A86516">
              <w:rPr>
                <w:sz w:val="20"/>
                <w:szCs w:val="20"/>
              </w:rPr>
              <w:t>Высшее</w:t>
            </w:r>
          </w:p>
          <w:p w:rsidR="00053E9C" w:rsidRPr="00A86516" w:rsidRDefault="00053E9C" w:rsidP="00D0477A">
            <w:pPr>
              <w:jc w:val="both"/>
              <w:rPr>
                <w:sz w:val="20"/>
                <w:szCs w:val="20"/>
              </w:rPr>
            </w:pPr>
            <w:r w:rsidRPr="00A86516">
              <w:rPr>
                <w:sz w:val="20"/>
                <w:szCs w:val="20"/>
              </w:rPr>
              <w:t>КПИ им.М.Калинина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A86516">
              <w:rPr>
                <w:sz w:val="20"/>
                <w:szCs w:val="20"/>
              </w:rPr>
              <w:t>ЩИ 020503</w:t>
            </w:r>
          </w:p>
          <w:p w:rsidR="00053E9C" w:rsidRPr="00A86516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английского языка</w:t>
            </w:r>
          </w:p>
          <w:p w:rsidR="00053E9C" w:rsidRPr="00A86516" w:rsidRDefault="00053E9C" w:rsidP="00D0477A">
            <w:pPr>
              <w:jc w:val="both"/>
              <w:rPr>
                <w:sz w:val="20"/>
                <w:szCs w:val="20"/>
              </w:rPr>
            </w:pPr>
            <w:r w:rsidRPr="00A86516">
              <w:rPr>
                <w:sz w:val="20"/>
                <w:szCs w:val="20"/>
              </w:rPr>
              <w:t>Высшее ТГУ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 w:rsidRPr="00A86516">
              <w:rPr>
                <w:sz w:val="20"/>
                <w:szCs w:val="20"/>
              </w:rPr>
              <w:t>ЦВ 402343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«За отличную работу» МК СССР</w:t>
            </w:r>
          </w:p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«Почетный работник культуры Тверской области»</w:t>
            </w:r>
          </w:p>
        </w:tc>
        <w:tc>
          <w:tcPr>
            <w:tcW w:w="567" w:type="dxa"/>
          </w:tcPr>
          <w:p w:rsidR="00053E9C" w:rsidRPr="00C6034D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53E9C" w:rsidRPr="00C6034D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при </w:t>
            </w:r>
            <w:r w:rsidR="00427EA2">
              <w:rPr>
                <w:sz w:val="20"/>
                <w:szCs w:val="20"/>
              </w:rPr>
              <w:t>ТКК</w:t>
            </w:r>
            <w:r>
              <w:rPr>
                <w:sz w:val="20"/>
                <w:szCs w:val="20"/>
              </w:rPr>
              <w:t xml:space="preserve"> им. Н.А. Львова</w:t>
            </w:r>
          </w:p>
        </w:tc>
      </w:tr>
      <w:tr w:rsidR="00053E9C" w:rsidRPr="00035C7E" w:rsidTr="00AA157F"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B4711" w:rsidRDefault="00AB4711" w:rsidP="00AB4711">
            <w:pPr>
              <w:jc w:val="both"/>
              <w:rPr>
                <w:sz w:val="20"/>
                <w:szCs w:val="20"/>
              </w:rPr>
            </w:pPr>
            <w:r w:rsidRPr="00C6034D">
              <w:rPr>
                <w:sz w:val="20"/>
                <w:szCs w:val="20"/>
              </w:rPr>
              <w:t>«Социально-культурная деятельность»</w:t>
            </w:r>
          </w:p>
          <w:p w:rsidR="00AB4711" w:rsidRDefault="00AB4711" w:rsidP="00AB4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«Игровые технологии»</w:t>
            </w:r>
          </w:p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3E9C" w:rsidRDefault="00053E9C" w:rsidP="00D047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Муромцева Н.Б.</w:t>
            </w:r>
          </w:p>
          <w:p w:rsidR="00053E9C" w:rsidRDefault="00053E9C" w:rsidP="00427E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Pr="00C60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3E9C" w:rsidRPr="00C70FF3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Высшее</w:t>
            </w:r>
          </w:p>
          <w:p w:rsidR="00053E9C" w:rsidRPr="00C70FF3" w:rsidRDefault="00053E9C" w:rsidP="00D0477A">
            <w:pPr>
              <w:jc w:val="both"/>
              <w:rPr>
                <w:sz w:val="20"/>
                <w:szCs w:val="20"/>
              </w:rPr>
            </w:pPr>
            <w:r w:rsidRPr="00C70FF3">
              <w:rPr>
                <w:sz w:val="20"/>
                <w:szCs w:val="20"/>
              </w:rPr>
              <w:t>МГУКИ</w:t>
            </w:r>
          </w:p>
          <w:p w:rsidR="00053E9C" w:rsidRDefault="00CE0483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БВС 0182180</w:t>
            </w:r>
          </w:p>
          <w:p w:rsidR="00053E9C" w:rsidRPr="001431C8" w:rsidRDefault="00CE0483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по специальности «Социально-культурная деятельность»</w:t>
            </w:r>
            <w:r w:rsidR="00053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53E9C" w:rsidRPr="001431C8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3E9C" w:rsidRPr="00C6034D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53E9C" w:rsidRPr="00C6034D" w:rsidRDefault="00427EA2" w:rsidP="00CE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3E9C" w:rsidRDefault="00053E9C" w:rsidP="00D0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повышения квалификации при </w:t>
            </w:r>
            <w:r w:rsidR="00427EA2">
              <w:rPr>
                <w:sz w:val="20"/>
                <w:szCs w:val="20"/>
              </w:rPr>
              <w:t>ТКК</w:t>
            </w:r>
            <w:r>
              <w:rPr>
                <w:sz w:val="20"/>
                <w:szCs w:val="20"/>
              </w:rPr>
              <w:t xml:space="preserve"> им. Н.А. Львова</w:t>
            </w:r>
          </w:p>
        </w:tc>
      </w:tr>
      <w:tr w:rsidR="00053E9C" w:rsidRPr="00035C7E" w:rsidTr="008E3393">
        <w:trPr>
          <w:trHeight w:val="1908"/>
        </w:trPr>
        <w:tc>
          <w:tcPr>
            <w:tcW w:w="567" w:type="dxa"/>
          </w:tcPr>
          <w:p w:rsidR="00053E9C" w:rsidRPr="001431C8" w:rsidRDefault="00053E9C" w:rsidP="00D0477A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53E9C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ре</w:t>
            </w:r>
            <w:r w:rsidRPr="00427EA2">
              <w:rPr>
                <w:sz w:val="20"/>
                <w:szCs w:val="20"/>
              </w:rPr>
              <w:t>жиссуры</w:t>
            </w:r>
            <w:r>
              <w:rPr>
                <w:sz w:val="20"/>
                <w:szCs w:val="20"/>
              </w:rPr>
              <w:t xml:space="preserve"> театрализованных представлений</w:t>
            </w:r>
            <w:r w:rsidRPr="00427EA2">
              <w:rPr>
                <w:sz w:val="20"/>
                <w:szCs w:val="20"/>
              </w:rPr>
              <w:t>»</w:t>
            </w:r>
          </w:p>
          <w:p w:rsidR="00427EA2" w:rsidRPr="00427EA2" w:rsidRDefault="00427EA2" w:rsidP="00427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маркетинга»</w:t>
            </w:r>
          </w:p>
        </w:tc>
        <w:tc>
          <w:tcPr>
            <w:tcW w:w="1560" w:type="dxa"/>
          </w:tcPr>
          <w:p w:rsidR="00053E9C" w:rsidRPr="00427EA2" w:rsidRDefault="00427EA2" w:rsidP="00D0477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27EA2">
              <w:rPr>
                <w:b/>
                <w:sz w:val="20"/>
                <w:szCs w:val="20"/>
              </w:rPr>
              <w:t>Милославин</w:t>
            </w:r>
            <w:proofErr w:type="spellEnd"/>
            <w:r w:rsidRPr="00427EA2">
              <w:rPr>
                <w:b/>
                <w:sz w:val="20"/>
                <w:szCs w:val="20"/>
              </w:rPr>
              <w:t xml:space="preserve"> П. М.</w:t>
            </w:r>
          </w:p>
          <w:p w:rsidR="00053E9C" w:rsidRPr="00427EA2" w:rsidRDefault="00427EA2" w:rsidP="00427EA2">
            <w:pPr>
              <w:jc w:val="both"/>
              <w:rPr>
                <w:b/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427EA2" w:rsidRPr="00427EA2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Высшее</w:t>
            </w:r>
          </w:p>
          <w:p w:rsidR="00427EA2" w:rsidRPr="00427EA2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МГУКИ</w:t>
            </w:r>
          </w:p>
          <w:p w:rsidR="00CE0483" w:rsidRPr="00427EA2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ДВС № 1194678</w:t>
            </w:r>
          </w:p>
        </w:tc>
        <w:tc>
          <w:tcPr>
            <w:tcW w:w="1275" w:type="dxa"/>
          </w:tcPr>
          <w:p w:rsidR="00053E9C" w:rsidRPr="00427EA2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3E9C" w:rsidRPr="00427EA2" w:rsidRDefault="00CE0483" w:rsidP="00CE0483">
            <w:pPr>
              <w:jc w:val="center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53E9C" w:rsidRPr="00427EA2" w:rsidRDefault="00427EA2" w:rsidP="00CE0483">
            <w:pPr>
              <w:jc w:val="center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53E9C" w:rsidRPr="00427EA2" w:rsidRDefault="00053E9C" w:rsidP="00D0477A">
            <w:pPr>
              <w:jc w:val="both"/>
              <w:rPr>
                <w:sz w:val="20"/>
                <w:szCs w:val="20"/>
              </w:rPr>
            </w:pPr>
          </w:p>
        </w:tc>
      </w:tr>
      <w:tr w:rsidR="00427EA2" w:rsidRPr="00035C7E" w:rsidTr="008E3393">
        <w:trPr>
          <w:trHeight w:val="1908"/>
        </w:trPr>
        <w:tc>
          <w:tcPr>
            <w:tcW w:w="567" w:type="dxa"/>
          </w:tcPr>
          <w:p w:rsidR="00427EA2" w:rsidRDefault="00427EA2" w:rsidP="00D0477A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</w:tcPr>
          <w:p w:rsidR="00427EA2" w:rsidRDefault="00427EA2" w:rsidP="00AB4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персоналом»</w:t>
            </w:r>
          </w:p>
          <w:p w:rsidR="00427EA2" w:rsidRPr="00A067D0" w:rsidRDefault="00427EA2" w:rsidP="00AB471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«Документоведение»</w:t>
            </w:r>
          </w:p>
        </w:tc>
        <w:tc>
          <w:tcPr>
            <w:tcW w:w="1560" w:type="dxa"/>
          </w:tcPr>
          <w:p w:rsidR="00427EA2" w:rsidRDefault="00427EA2" w:rsidP="00427EA2">
            <w:pPr>
              <w:jc w:val="both"/>
              <w:rPr>
                <w:b/>
              </w:rPr>
            </w:pPr>
            <w:r w:rsidRPr="00427EA2">
              <w:rPr>
                <w:b/>
                <w:sz w:val="20"/>
                <w:szCs w:val="20"/>
              </w:rPr>
              <w:t>Касаткина С</w:t>
            </w:r>
            <w:r>
              <w:rPr>
                <w:b/>
                <w:sz w:val="20"/>
                <w:szCs w:val="20"/>
              </w:rPr>
              <w:t>.</w:t>
            </w:r>
            <w:r w:rsidRPr="00427EA2">
              <w:rPr>
                <w:b/>
                <w:sz w:val="20"/>
                <w:szCs w:val="20"/>
              </w:rPr>
              <w:t xml:space="preserve"> А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701" w:type="dxa"/>
          </w:tcPr>
          <w:p w:rsidR="00427EA2" w:rsidRPr="00427EA2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Высшее</w:t>
            </w:r>
          </w:p>
          <w:p w:rsidR="00427EA2" w:rsidRPr="00427EA2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ТГУ</w:t>
            </w:r>
          </w:p>
          <w:p w:rsidR="00427EA2" w:rsidRPr="00427EA2" w:rsidRDefault="00427EA2" w:rsidP="00427EA2">
            <w:pPr>
              <w:jc w:val="both"/>
              <w:rPr>
                <w:sz w:val="20"/>
                <w:szCs w:val="20"/>
              </w:rPr>
            </w:pPr>
            <w:r w:rsidRPr="00427EA2">
              <w:rPr>
                <w:sz w:val="20"/>
                <w:szCs w:val="20"/>
              </w:rPr>
              <w:t>106964 1003935</w:t>
            </w:r>
          </w:p>
        </w:tc>
        <w:tc>
          <w:tcPr>
            <w:tcW w:w="1275" w:type="dxa"/>
          </w:tcPr>
          <w:p w:rsidR="00427EA2" w:rsidRPr="00A067D0" w:rsidRDefault="00427EA2" w:rsidP="00D0477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EA2" w:rsidRPr="0091143B" w:rsidRDefault="0091143B" w:rsidP="00CE0483">
            <w:pPr>
              <w:jc w:val="center"/>
              <w:rPr>
                <w:sz w:val="20"/>
                <w:szCs w:val="20"/>
              </w:rPr>
            </w:pPr>
            <w:r w:rsidRPr="0091143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27EA2" w:rsidRPr="0091143B" w:rsidRDefault="0091143B" w:rsidP="00CE0483">
            <w:pPr>
              <w:jc w:val="center"/>
              <w:rPr>
                <w:sz w:val="20"/>
                <w:szCs w:val="20"/>
              </w:rPr>
            </w:pPr>
            <w:r w:rsidRPr="0091143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EA2" w:rsidRPr="00A067D0" w:rsidRDefault="00427EA2" w:rsidP="00D0477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при ТКК им. Н.А. Львова</w:t>
            </w:r>
          </w:p>
        </w:tc>
      </w:tr>
      <w:tr w:rsidR="00427EA2" w:rsidRPr="00035C7E" w:rsidTr="008E3393">
        <w:trPr>
          <w:trHeight w:val="1908"/>
        </w:trPr>
        <w:tc>
          <w:tcPr>
            <w:tcW w:w="567" w:type="dxa"/>
          </w:tcPr>
          <w:p w:rsidR="00427EA2" w:rsidRDefault="00427EA2" w:rsidP="00D0477A">
            <w:pPr>
              <w:jc w:val="center"/>
            </w:pPr>
          </w:p>
        </w:tc>
        <w:tc>
          <w:tcPr>
            <w:tcW w:w="1701" w:type="dxa"/>
          </w:tcPr>
          <w:p w:rsidR="00427EA2" w:rsidRPr="00A067D0" w:rsidRDefault="00427EA2" w:rsidP="00AB471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7EA2" w:rsidRDefault="00427EA2" w:rsidP="00D0477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27EA2" w:rsidRDefault="00427EA2" w:rsidP="00427EA2">
            <w:pPr>
              <w:jc w:val="center"/>
            </w:pPr>
          </w:p>
        </w:tc>
        <w:tc>
          <w:tcPr>
            <w:tcW w:w="1275" w:type="dxa"/>
          </w:tcPr>
          <w:p w:rsidR="00427EA2" w:rsidRPr="00A067D0" w:rsidRDefault="00427EA2" w:rsidP="00D0477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27EA2" w:rsidRPr="00A067D0" w:rsidRDefault="00427EA2" w:rsidP="00CE04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EA2" w:rsidRPr="00A067D0" w:rsidRDefault="00427EA2" w:rsidP="00CE04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EA2" w:rsidRPr="00A067D0" w:rsidRDefault="00427EA2" w:rsidP="00D0477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53E9C" w:rsidRDefault="00053E9C" w:rsidP="00053E9C">
      <w:pPr>
        <w:jc w:val="center"/>
        <w:rPr>
          <w:b/>
        </w:rPr>
      </w:pPr>
    </w:p>
    <w:p w:rsidR="0084760B" w:rsidRDefault="0084760B" w:rsidP="00AB4711">
      <w:pPr>
        <w:jc w:val="center"/>
        <w:rPr>
          <w:b/>
          <w:sz w:val="28"/>
          <w:szCs w:val="28"/>
        </w:rPr>
      </w:pPr>
    </w:p>
    <w:p w:rsidR="004B1C49" w:rsidRPr="00053B2E" w:rsidRDefault="006F3AE8" w:rsidP="006F3AE8">
      <w:pPr>
        <w:pStyle w:val="a5"/>
        <w:spacing w:line="360" w:lineRule="auto"/>
        <w:ind w:firstLine="709"/>
        <w:rPr>
          <w:rFonts w:eastAsia="Calibri"/>
          <w:color w:val="000000"/>
          <w:szCs w:val="28"/>
        </w:rPr>
      </w:pPr>
      <w:r w:rsidRPr="005D2F33">
        <w:t xml:space="preserve">На Курсах в качестве преподавателей </w:t>
      </w:r>
      <w:r w:rsidR="00053E9C">
        <w:t xml:space="preserve">на условиях почасовой оплаты </w:t>
      </w:r>
      <w:r w:rsidRPr="005D2F33">
        <w:t xml:space="preserve">работают  высокопрофессиональные специалисты сферы культуры, </w:t>
      </w:r>
      <w:r w:rsidRPr="002545D1">
        <w:t>искус</w:t>
      </w:r>
      <w:r w:rsidR="002545D1">
        <w:t>ства и образования</w:t>
      </w:r>
      <w:r w:rsidR="002545D1" w:rsidRPr="00307282">
        <w:t>.</w:t>
      </w:r>
      <w:r w:rsidRPr="00307282">
        <w:t xml:space="preserve"> </w:t>
      </w:r>
      <w:r w:rsidR="00307282" w:rsidRPr="00307282">
        <w:t>В</w:t>
      </w:r>
      <w:r w:rsidR="002545D1">
        <w:rPr>
          <w:rFonts w:eastAsia="Calibri"/>
          <w:color w:val="000000"/>
          <w:szCs w:val="28"/>
        </w:rPr>
        <w:t xml:space="preserve"> </w:t>
      </w:r>
      <w:r w:rsidR="001E5432">
        <w:rPr>
          <w:rFonts w:eastAsia="Calibri"/>
          <w:color w:val="000000"/>
          <w:szCs w:val="28"/>
        </w:rPr>
        <w:t>2016</w:t>
      </w:r>
      <w:r w:rsidR="002545D1">
        <w:rPr>
          <w:rFonts w:eastAsia="Calibri"/>
          <w:color w:val="000000"/>
          <w:szCs w:val="28"/>
        </w:rPr>
        <w:t xml:space="preserve"> году работали: </w:t>
      </w:r>
      <w:r w:rsidR="00EC3B5E">
        <w:rPr>
          <w:sz w:val="24"/>
          <w:szCs w:val="24"/>
        </w:rPr>
        <w:t>Г</w:t>
      </w:r>
      <w:r w:rsidR="00EC3B5E" w:rsidRPr="00EC3B5E">
        <w:rPr>
          <w:rFonts w:eastAsia="Calibri"/>
          <w:color w:val="000000"/>
          <w:szCs w:val="28"/>
        </w:rPr>
        <w:t xml:space="preserve">.Г. Федосеева, заместитель министра социальной защиты населения Тверской области, Н.В. </w:t>
      </w:r>
      <w:proofErr w:type="spellStart"/>
      <w:r w:rsidR="00EC3B5E" w:rsidRPr="00EC3B5E">
        <w:rPr>
          <w:rFonts w:eastAsia="Calibri"/>
          <w:color w:val="000000"/>
          <w:szCs w:val="28"/>
        </w:rPr>
        <w:t>Волнухина</w:t>
      </w:r>
      <w:proofErr w:type="spellEnd"/>
      <w:r w:rsidR="00EC3B5E" w:rsidRPr="00EC3B5E">
        <w:rPr>
          <w:rFonts w:eastAsia="Calibri"/>
          <w:color w:val="000000"/>
          <w:szCs w:val="28"/>
        </w:rPr>
        <w:t xml:space="preserve">, </w:t>
      </w:r>
      <w:r w:rsidR="00EC3B5E">
        <w:rPr>
          <w:rFonts w:eastAsia="Calibri"/>
          <w:color w:val="000000"/>
          <w:szCs w:val="28"/>
        </w:rPr>
        <w:t>кандидат филологических наук</w:t>
      </w:r>
      <w:r w:rsidR="00EC3B5E" w:rsidRPr="00EC3B5E">
        <w:rPr>
          <w:rFonts w:eastAsia="Calibri"/>
          <w:color w:val="000000"/>
          <w:szCs w:val="28"/>
        </w:rPr>
        <w:t>, зам</w:t>
      </w:r>
      <w:r w:rsidR="00EC3B5E">
        <w:rPr>
          <w:rFonts w:eastAsia="Calibri"/>
          <w:color w:val="000000"/>
          <w:szCs w:val="28"/>
        </w:rPr>
        <w:t>еститель</w:t>
      </w:r>
      <w:r w:rsidR="00EC3B5E" w:rsidRPr="00EC3B5E">
        <w:rPr>
          <w:rFonts w:eastAsia="Calibri"/>
          <w:color w:val="000000"/>
          <w:szCs w:val="28"/>
        </w:rPr>
        <w:t xml:space="preserve"> директора по научно-методической работе и качеству образования ГБП ОУ ТКК им. Н.А. Львова</w:t>
      </w:r>
      <w:r w:rsidR="00EC3B5E">
        <w:rPr>
          <w:rFonts w:eastAsia="Calibri"/>
          <w:color w:val="000000"/>
          <w:szCs w:val="28"/>
        </w:rPr>
        <w:t xml:space="preserve">, </w:t>
      </w:r>
      <w:r w:rsidR="00053B2E" w:rsidRPr="00053B2E">
        <w:rPr>
          <w:rFonts w:eastAsia="Calibri"/>
          <w:color w:val="000000"/>
          <w:szCs w:val="28"/>
        </w:rPr>
        <w:t xml:space="preserve">В.А. </w:t>
      </w:r>
      <w:proofErr w:type="spellStart"/>
      <w:r w:rsidR="00053B2E" w:rsidRPr="00053B2E">
        <w:rPr>
          <w:rFonts w:eastAsia="Calibri"/>
          <w:color w:val="000000"/>
          <w:szCs w:val="28"/>
        </w:rPr>
        <w:t>Бабков</w:t>
      </w:r>
      <w:proofErr w:type="spellEnd"/>
      <w:r w:rsidR="00053B2E" w:rsidRPr="00053B2E">
        <w:rPr>
          <w:rFonts w:eastAsia="Calibri"/>
          <w:color w:val="000000"/>
          <w:szCs w:val="28"/>
        </w:rPr>
        <w:t xml:space="preserve">, главный редактор журнала «Арт-менеджер», эксперт-консультант по культурной политике, </w:t>
      </w:r>
      <w:proofErr w:type="spellStart"/>
      <w:r w:rsidR="00053B2E" w:rsidRPr="00053B2E">
        <w:rPr>
          <w:rFonts w:eastAsia="Calibri"/>
          <w:color w:val="000000"/>
          <w:szCs w:val="28"/>
        </w:rPr>
        <w:t>социокультурному</w:t>
      </w:r>
      <w:proofErr w:type="spellEnd"/>
      <w:r w:rsidR="00053B2E" w:rsidRPr="00053B2E">
        <w:rPr>
          <w:rFonts w:eastAsia="Calibri"/>
          <w:color w:val="000000"/>
          <w:szCs w:val="28"/>
        </w:rPr>
        <w:t xml:space="preserve"> проектированию и </w:t>
      </w:r>
      <w:proofErr w:type="spellStart"/>
      <w:r w:rsidR="00053B2E" w:rsidRPr="00053B2E">
        <w:rPr>
          <w:rFonts w:eastAsia="Calibri"/>
          <w:color w:val="000000"/>
          <w:szCs w:val="28"/>
        </w:rPr>
        <w:t>фандрайзингу</w:t>
      </w:r>
      <w:proofErr w:type="spellEnd"/>
      <w:r w:rsidR="00053B2E" w:rsidRPr="00053B2E">
        <w:rPr>
          <w:rFonts w:eastAsia="Calibri"/>
          <w:color w:val="000000"/>
          <w:szCs w:val="28"/>
        </w:rPr>
        <w:t>. Составитель и автор книг «Галерейный бизнес», «</w:t>
      </w:r>
      <w:proofErr w:type="spellStart"/>
      <w:r w:rsidR="00053B2E" w:rsidRPr="00053B2E">
        <w:rPr>
          <w:rFonts w:eastAsia="Calibri"/>
          <w:color w:val="000000"/>
          <w:szCs w:val="28"/>
        </w:rPr>
        <w:t>Продюсирование</w:t>
      </w:r>
      <w:proofErr w:type="spellEnd"/>
      <w:r w:rsidR="00053B2E" w:rsidRPr="00053B2E">
        <w:rPr>
          <w:rFonts w:eastAsia="Calibri"/>
          <w:color w:val="000000"/>
          <w:szCs w:val="28"/>
        </w:rPr>
        <w:t xml:space="preserve"> городов и культурный туризм», «Фестивальный менеджмент» и др.</w:t>
      </w:r>
      <w:r w:rsidR="00053B2E">
        <w:rPr>
          <w:rFonts w:eastAsia="Calibri"/>
          <w:color w:val="000000"/>
          <w:szCs w:val="28"/>
        </w:rPr>
        <w:t>,</w:t>
      </w:r>
      <w:r w:rsidR="00053B2E" w:rsidRPr="00053B2E">
        <w:rPr>
          <w:rFonts w:eastAsia="Calibri"/>
          <w:color w:val="000000"/>
          <w:szCs w:val="28"/>
        </w:rPr>
        <w:t xml:space="preserve"> </w:t>
      </w:r>
      <w:r w:rsidR="00053B2E">
        <w:rPr>
          <w:rFonts w:eastAsia="Calibri"/>
          <w:color w:val="000000"/>
          <w:szCs w:val="28"/>
        </w:rPr>
        <w:t>а</w:t>
      </w:r>
      <w:r w:rsidR="00053B2E" w:rsidRPr="00053B2E">
        <w:rPr>
          <w:rFonts w:eastAsia="Calibri"/>
          <w:color w:val="000000"/>
          <w:szCs w:val="28"/>
        </w:rPr>
        <w:t>втор и ведущий телепрограммы «Арт-менеджер» на телеканале «</w:t>
      </w:r>
      <w:proofErr w:type="spellStart"/>
      <w:r w:rsidR="00053B2E" w:rsidRPr="00053B2E">
        <w:rPr>
          <w:rFonts w:eastAsia="Calibri"/>
          <w:color w:val="000000"/>
          <w:szCs w:val="28"/>
        </w:rPr>
        <w:t>PRODенньги</w:t>
      </w:r>
      <w:proofErr w:type="spellEnd"/>
      <w:r w:rsidR="00053B2E" w:rsidRPr="00053B2E">
        <w:rPr>
          <w:rFonts w:eastAsia="Calibri"/>
          <w:color w:val="000000"/>
          <w:szCs w:val="28"/>
        </w:rPr>
        <w:t>»</w:t>
      </w:r>
      <w:r w:rsidR="00053B2E">
        <w:rPr>
          <w:rFonts w:eastAsia="Calibri"/>
          <w:color w:val="000000"/>
          <w:szCs w:val="28"/>
        </w:rPr>
        <w:t xml:space="preserve">, </w:t>
      </w:r>
      <w:r w:rsidR="002545D1">
        <w:rPr>
          <w:rFonts w:eastAsia="Calibri"/>
          <w:color w:val="000000"/>
          <w:szCs w:val="28"/>
        </w:rPr>
        <w:t>В</w:t>
      </w:r>
      <w:r w:rsidR="00053B2E">
        <w:rPr>
          <w:rFonts w:eastAsia="Calibri"/>
          <w:color w:val="000000"/>
          <w:szCs w:val="28"/>
        </w:rPr>
        <w:t>.</w:t>
      </w:r>
      <w:r w:rsidR="002545D1">
        <w:rPr>
          <w:rFonts w:eastAsia="Calibri"/>
          <w:color w:val="000000"/>
          <w:szCs w:val="28"/>
        </w:rPr>
        <w:t>П</w:t>
      </w:r>
      <w:r w:rsidR="00053B2E">
        <w:rPr>
          <w:rFonts w:eastAsia="Calibri"/>
          <w:color w:val="000000"/>
          <w:szCs w:val="28"/>
        </w:rPr>
        <w:t>.</w:t>
      </w:r>
      <w:r w:rsidR="002545D1">
        <w:rPr>
          <w:rFonts w:eastAsia="Calibri"/>
          <w:color w:val="000000"/>
          <w:szCs w:val="28"/>
        </w:rPr>
        <w:t xml:space="preserve"> Анисимов кандидат педагогических наук, профессор ТГУ, Т</w:t>
      </w:r>
      <w:r w:rsidR="00053B2E">
        <w:rPr>
          <w:rFonts w:eastAsia="Calibri"/>
          <w:color w:val="000000"/>
          <w:szCs w:val="28"/>
        </w:rPr>
        <w:t>.</w:t>
      </w:r>
      <w:r w:rsidR="002545D1">
        <w:rPr>
          <w:rFonts w:eastAsia="Calibri"/>
          <w:color w:val="000000"/>
          <w:szCs w:val="28"/>
        </w:rPr>
        <w:t xml:space="preserve"> В</w:t>
      </w:r>
      <w:r w:rsidR="00053B2E">
        <w:rPr>
          <w:rFonts w:eastAsia="Calibri"/>
          <w:color w:val="000000"/>
          <w:szCs w:val="28"/>
        </w:rPr>
        <w:t>.</w:t>
      </w:r>
      <w:r w:rsidR="002545D1">
        <w:rPr>
          <w:rFonts w:eastAsia="Calibri"/>
          <w:color w:val="000000"/>
          <w:szCs w:val="28"/>
        </w:rPr>
        <w:t xml:space="preserve"> Козлова  кандидат </w:t>
      </w:r>
      <w:proofErr w:type="spellStart"/>
      <w:r w:rsidR="002545D1">
        <w:rPr>
          <w:rFonts w:eastAsia="Calibri"/>
          <w:color w:val="000000"/>
          <w:szCs w:val="28"/>
        </w:rPr>
        <w:t>культурологии</w:t>
      </w:r>
      <w:proofErr w:type="spellEnd"/>
      <w:r w:rsidR="002545D1">
        <w:rPr>
          <w:rFonts w:eastAsia="Calibri"/>
          <w:color w:val="000000"/>
          <w:szCs w:val="28"/>
        </w:rPr>
        <w:t xml:space="preserve">, член редакционного совета профессионального журнала для руководителей и специалистов </w:t>
      </w:r>
      <w:proofErr w:type="spellStart"/>
      <w:r w:rsidR="002545D1">
        <w:rPr>
          <w:rFonts w:eastAsia="Calibri"/>
          <w:color w:val="000000"/>
          <w:szCs w:val="28"/>
        </w:rPr>
        <w:t>культурно-досуговых</w:t>
      </w:r>
      <w:proofErr w:type="spellEnd"/>
      <w:r w:rsidR="002545D1">
        <w:rPr>
          <w:rFonts w:eastAsia="Calibri"/>
          <w:color w:val="000000"/>
          <w:szCs w:val="28"/>
        </w:rPr>
        <w:t xml:space="preserve"> учреждений «Дом культуры»</w:t>
      </w:r>
      <w:r w:rsidR="00B370C2">
        <w:rPr>
          <w:rFonts w:eastAsia="Calibri"/>
          <w:color w:val="000000"/>
          <w:szCs w:val="28"/>
        </w:rPr>
        <w:t xml:space="preserve">, </w:t>
      </w:r>
      <w:r w:rsidR="00053B2E" w:rsidRPr="00053B2E">
        <w:rPr>
          <w:rFonts w:eastAsia="Calibri"/>
          <w:color w:val="000000"/>
          <w:szCs w:val="28"/>
        </w:rPr>
        <w:t xml:space="preserve">Д.А. </w:t>
      </w:r>
      <w:proofErr w:type="spellStart"/>
      <w:r w:rsidR="00053B2E" w:rsidRPr="00053B2E">
        <w:rPr>
          <w:rFonts w:eastAsia="Calibri"/>
          <w:color w:val="000000"/>
          <w:szCs w:val="28"/>
        </w:rPr>
        <w:t>Цапук</w:t>
      </w:r>
      <w:proofErr w:type="spellEnd"/>
      <w:r w:rsidR="00053B2E" w:rsidRPr="00053B2E">
        <w:rPr>
          <w:rFonts w:eastAsia="Calibri"/>
          <w:color w:val="000000"/>
          <w:szCs w:val="28"/>
        </w:rPr>
        <w:t>, к</w:t>
      </w:r>
      <w:r w:rsidR="00053B2E">
        <w:rPr>
          <w:rFonts w:eastAsia="Calibri"/>
          <w:color w:val="000000"/>
          <w:szCs w:val="28"/>
        </w:rPr>
        <w:t xml:space="preserve">андидат </w:t>
      </w:r>
      <w:r w:rsidR="00053B2E" w:rsidRPr="00053B2E">
        <w:rPr>
          <w:rFonts w:eastAsia="Calibri"/>
          <w:color w:val="000000"/>
          <w:szCs w:val="28"/>
        </w:rPr>
        <w:t>г</w:t>
      </w:r>
      <w:r w:rsidR="00053B2E">
        <w:rPr>
          <w:rFonts w:eastAsia="Calibri"/>
          <w:color w:val="000000"/>
          <w:szCs w:val="28"/>
        </w:rPr>
        <w:t>еографических</w:t>
      </w:r>
      <w:proofErr w:type="gramStart"/>
      <w:r w:rsidR="00053B2E" w:rsidRPr="00053B2E">
        <w:rPr>
          <w:rFonts w:eastAsia="Calibri"/>
          <w:color w:val="000000"/>
          <w:szCs w:val="28"/>
        </w:rPr>
        <w:t>.</w:t>
      </w:r>
      <w:proofErr w:type="gramEnd"/>
      <w:r w:rsidR="00053B2E">
        <w:rPr>
          <w:rFonts w:eastAsia="Calibri"/>
          <w:color w:val="000000"/>
          <w:szCs w:val="28"/>
        </w:rPr>
        <w:t xml:space="preserve"> </w:t>
      </w:r>
      <w:proofErr w:type="gramStart"/>
      <w:r w:rsidR="00053B2E" w:rsidRPr="00053B2E">
        <w:rPr>
          <w:rFonts w:eastAsia="Calibri"/>
          <w:color w:val="000000"/>
          <w:szCs w:val="28"/>
        </w:rPr>
        <w:t>н</w:t>
      </w:r>
      <w:proofErr w:type="gramEnd"/>
      <w:r w:rsidR="00053B2E">
        <w:rPr>
          <w:rFonts w:eastAsia="Calibri"/>
          <w:color w:val="000000"/>
          <w:szCs w:val="28"/>
        </w:rPr>
        <w:t>аук</w:t>
      </w:r>
      <w:r w:rsidR="00053B2E" w:rsidRPr="00053B2E">
        <w:rPr>
          <w:rFonts w:eastAsia="Calibri"/>
          <w:color w:val="000000"/>
          <w:szCs w:val="28"/>
        </w:rPr>
        <w:t xml:space="preserve">, доцент ЯГПУ им. К.Д. </w:t>
      </w:r>
      <w:proofErr w:type="gramStart"/>
      <w:r w:rsidR="00053B2E" w:rsidRPr="00053B2E">
        <w:rPr>
          <w:rFonts w:eastAsia="Calibri"/>
          <w:color w:val="000000"/>
          <w:szCs w:val="28"/>
        </w:rPr>
        <w:t>Ушинского, председатель Ярославского отделения Национальной академии туризма</w:t>
      </w:r>
      <w:r w:rsidR="00053B2E">
        <w:rPr>
          <w:rFonts w:eastAsia="Calibri"/>
          <w:color w:val="000000"/>
          <w:szCs w:val="28"/>
        </w:rPr>
        <w:t xml:space="preserve">, </w:t>
      </w:r>
      <w:r w:rsidR="00053B2E" w:rsidRPr="00053B2E">
        <w:rPr>
          <w:rFonts w:eastAsia="Calibri"/>
          <w:color w:val="000000"/>
          <w:szCs w:val="28"/>
        </w:rPr>
        <w:t xml:space="preserve"> В.В. Панфилов, сценарист, режиссер массовых мероприятий, художественный руководитель Театра Охочих комедиантов (г. Москва), </w:t>
      </w:r>
      <w:r w:rsidR="00053B2E">
        <w:rPr>
          <w:rFonts w:eastAsia="Calibri"/>
          <w:color w:val="000000"/>
          <w:szCs w:val="28"/>
        </w:rPr>
        <w:t xml:space="preserve"> </w:t>
      </w:r>
      <w:r w:rsidR="00053B2E" w:rsidRPr="00053B2E">
        <w:rPr>
          <w:rFonts w:eastAsia="Calibri"/>
          <w:color w:val="000000"/>
          <w:szCs w:val="28"/>
        </w:rPr>
        <w:t xml:space="preserve">К.С. </w:t>
      </w:r>
      <w:proofErr w:type="spellStart"/>
      <w:r w:rsidR="00053B2E" w:rsidRPr="00053B2E">
        <w:rPr>
          <w:rFonts w:eastAsia="Calibri"/>
          <w:color w:val="000000"/>
          <w:szCs w:val="28"/>
        </w:rPr>
        <w:t>Слабуха</w:t>
      </w:r>
      <w:proofErr w:type="spellEnd"/>
      <w:r w:rsidR="00053B2E" w:rsidRPr="00053B2E">
        <w:rPr>
          <w:rFonts w:eastAsia="Calibri"/>
          <w:color w:val="000000"/>
          <w:szCs w:val="28"/>
        </w:rPr>
        <w:t xml:space="preserve">, руководитель </w:t>
      </w:r>
      <w:r w:rsidR="00053B2E" w:rsidRPr="00053B2E">
        <w:rPr>
          <w:rFonts w:eastAsia="Calibri"/>
          <w:color w:val="000000"/>
          <w:szCs w:val="28"/>
        </w:rPr>
        <w:lastRenderedPageBreak/>
        <w:t xml:space="preserve">авторских праздников </w:t>
      </w:r>
      <w:proofErr w:type="spellStart"/>
      <w:r w:rsidR="00053B2E" w:rsidRPr="00053B2E">
        <w:rPr>
          <w:rFonts w:eastAsia="Calibri"/>
          <w:color w:val="000000"/>
          <w:szCs w:val="28"/>
        </w:rPr>
        <w:t>АмитиЛаб</w:t>
      </w:r>
      <w:proofErr w:type="spellEnd"/>
      <w:r w:rsidR="00053B2E" w:rsidRPr="00053B2E">
        <w:rPr>
          <w:rFonts w:eastAsia="Calibri"/>
          <w:color w:val="000000"/>
          <w:szCs w:val="28"/>
        </w:rPr>
        <w:t xml:space="preserve">, основатель «Научного шоу Профессора </w:t>
      </w:r>
      <w:proofErr w:type="spellStart"/>
      <w:r w:rsidR="00053B2E" w:rsidRPr="00053B2E">
        <w:rPr>
          <w:rFonts w:eastAsia="Calibri"/>
          <w:color w:val="000000"/>
          <w:szCs w:val="28"/>
        </w:rPr>
        <w:t>Бумса</w:t>
      </w:r>
      <w:proofErr w:type="spellEnd"/>
      <w:r w:rsidR="00053B2E" w:rsidRPr="00053B2E">
        <w:rPr>
          <w:rFonts w:eastAsia="Calibri"/>
          <w:color w:val="000000"/>
          <w:szCs w:val="28"/>
        </w:rPr>
        <w:t xml:space="preserve">», руководитель ателье по пошиву ростовых кукол и реквизита для праздников (г. Рязань), О.Н. Афанасьева, праздничное агентство «Волшебный чемодан», специалисты компании «Лавка чудес», Д. О. </w:t>
      </w:r>
      <w:proofErr w:type="spellStart"/>
      <w:r w:rsidR="00053B2E" w:rsidRPr="00053B2E">
        <w:rPr>
          <w:rFonts w:eastAsia="Calibri"/>
          <w:color w:val="000000"/>
          <w:szCs w:val="28"/>
        </w:rPr>
        <w:t>Дьячкова</w:t>
      </w:r>
      <w:proofErr w:type="spellEnd"/>
      <w:r w:rsidR="00053B2E" w:rsidRPr="00053B2E">
        <w:rPr>
          <w:rFonts w:eastAsia="Calibri"/>
          <w:color w:val="000000"/>
          <w:szCs w:val="28"/>
        </w:rPr>
        <w:t>, заведующая</w:t>
      </w:r>
      <w:proofErr w:type="gramEnd"/>
      <w:r w:rsidR="00053B2E" w:rsidRPr="00053B2E">
        <w:rPr>
          <w:rFonts w:eastAsia="Calibri"/>
          <w:color w:val="000000"/>
          <w:szCs w:val="28"/>
        </w:rPr>
        <w:t xml:space="preserve"> КДД филиала МБУК «ЦКС» (г. Высоковск, Клинский район, </w:t>
      </w:r>
      <w:proofErr w:type="gramStart"/>
      <w:r w:rsidR="00053B2E" w:rsidRPr="00053B2E">
        <w:rPr>
          <w:rFonts w:eastAsia="Calibri"/>
          <w:color w:val="000000"/>
          <w:szCs w:val="28"/>
        </w:rPr>
        <w:t>Московской</w:t>
      </w:r>
      <w:proofErr w:type="gramEnd"/>
      <w:r w:rsidR="00053B2E" w:rsidRPr="00053B2E">
        <w:rPr>
          <w:rFonts w:eastAsia="Calibri"/>
          <w:color w:val="000000"/>
          <w:szCs w:val="28"/>
        </w:rPr>
        <w:t xml:space="preserve"> обл.)</w:t>
      </w:r>
      <w:r w:rsidR="00053B2E">
        <w:rPr>
          <w:rFonts w:eastAsia="Calibri"/>
          <w:color w:val="000000"/>
          <w:szCs w:val="28"/>
        </w:rPr>
        <w:t xml:space="preserve"> </w:t>
      </w:r>
      <w:r w:rsidR="00B370C2" w:rsidRPr="00053B2E">
        <w:rPr>
          <w:rFonts w:eastAsia="Calibri"/>
          <w:color w:val="000000"/>
          <w:szCs w:val="28"/>
        </w:rPr>
        <w:t>и многие другие</w:t>
      </w:r>
      <w:r w:rsidR="00412FC2" w:rsidRPr="00053B2E">
        <w:rPr>
          <w:rFonts w:eastAsia="Calibri"/>
          <w:color w:val="000000"/>
          <w:szCs w:val="28"/>
        </w:rPr>
        <w:t xml:space="preserve">. </w:t>
      </w:r>
    </w:p>
    <w:p w:rsidR="006F3AE8" w:rsidRPr="004B1C49" w:rsidRDefault="006F3AE8" w:rsidP="006F3AE8">
      <w:pPr>
        <w:pStyle w:val="a5"/>
        <w:spacing w:line="360" w:lineRule="auto"/>
        <w:ind w:firstLine="709"/>
        <w:rPr>
          <w:szCs w:val="28"/>
        </w:rPr>
      </w:pPr>
      <w:r w:rsidRPr="00B370C2">
        <w:t xml:space="preserve">Постоянный модуль во всех программах – обмен опытом. Привлечение практиков:  </w:t>
      </w:r>
      <w:r w:rsidR="00053B2E" w:rsidRPr="00053B2E">
        <w:t>С. Р. Орлов</w:t>
      </w:r>
      <w:r w:rsidR="00053B2E">
        <w:t>ой</w:t>
      </w:r>
      <w:r w:rsidR="00053B2E" w:rsidRPr="00053B2E">
        <w:t>, директор</w:t>
      </w:r>
      <w:r w:rsidR="00053B2E">
        <w:t>а</w:t>
      </w:r>
      <w:r w:rsidR="00053B2E" w:rsidRPr="00053B2E">
        <w:t xml:space="preserve"> МУК РДК (п. Рамешки); Н. В. Астахов</w:t>
      </w:r>
      <w:r w:rsidR="00053B2E">
        <w:t>ой</w:t>
      </w:r>
      <w:r w:rsidR="00053B2E" w:rsidRPr="00053B2E">
        <w:t>, директор</w:t>
      </w:r>
      <w:r w:rsidR="00053B2E">
        <w:t>а</w:t>
      </w:r>
      <w:r w:rsidR="00053B2E" w:rsidRPr="00053B2E">
        <w:t xml:space="preserve"> МБУ «</w:t>
      </w:r>
      <w:proofErr w:type="spellStart"/>
      <w:r w:rsidR="00053B2E" w:rsidRPr="00053B2E">
        <w:t>Вышневолоцкий</w:t>
      </w:r>
      <w:proofErr w:type="spellEnd"/>
      <w:r w:rsidR="00053B2E" w:rsidRPr="00053B2E">
        <w:t xml:space="preserve"> ДК» (г. Вышний Волочек)</w:t>
      </w:r>
      <w:proofErr w:type="gramStart"/>
      <w:r w:rsidR="00053B2E">
        <w:t xml:space="preserve"> ,</w:t>
      </w:r>
      <w:proofErr w:type="gramEnd"/>
      <w:r w:rsidR="00053B2E">
        <w:t xml:space="preserve"> </w:t>
      </w:r>
      <w:r w:rsidR="00053B2E" w:rsidRPr="00053B2E">
        <w:t>О.В. Губин</w:t>
      </w:r>
      <w:r w:rsidR="00053B2E">
        <w:t>а</w:t>
      </w:r>
      <w:r w:rsidR="00053B2E" w:rsidRPr="00053B2E">
        <w:t>, Заслуженн</w:t>
      </w:r>
      <w:r w:rsidR="00053B2E">
        <w:t>ого</w:t>
      </w:r>
      <w:r w:rsidR="00053B2E" w:rsidRPr="00053B2E">
        <w:t xml:space="preserve"> артист</w:t>
      </w:r>
      <w:r w:rsidR="00053B2E">
        <w:t>а</w:t>
      </w:r>
      <w:r w:rsidR="00053B2E" w:rsidRPr="00053B2E">
        <w:t xml:space="preserve"> РФ, главн</w:t>
      </w:r>
      <w:r w:rsidR="00053B2E">
        <w:t>ого</w:t>
      </w:r>
      <w:r w:rsidR="00053B2E" w:rsidRPr="00053B2E">
        <w:t xml:space="preserve"> балетмейстер</w:t>
      </w:r>
      <w:r w:rsidR="00053B2E">
        <w:t>а</w:t>
      </w:r>
      <w:r w:rsidR="00053B2E" w:rsidRPr="00053B2E">
        <w:t xml:space="preserve"> московского государственного ансамбля «Русская фантазия»; Н.В. </w:t>
      </w:r>
      <w:proofErr w:type="spellStart"/>
      <w:r w:rsidR="00053B2E" w:rsidRPr="00053B2E">
        <w:t>Чернин</w:t>
      </w:r>
      <w:r w:rsidR="00053B2E">
        <w:t>ой</w:t>
      </w:r>
      <w:proofErr w:type="spellEnd"/>
      <w:r w:rsidR="00053B2E" w:rsidRPr="00053B2E">
        <w:t>, хореограф</w:t>
      </w:r>
      <w:r w:rsidR="00053B2E">
        <w:t>а</w:t>
      </w:r>
      <w:r w:rsidR="00053B2E" w:rsidRPr="00053B2E">
        <w:t>-постановщик</w:t>
      </w:r>
      <w:r w:rsidR="00053B2E">
        <w:t>а</w:t>
      </w:r>
      <w:r w:rsidR="00053B2E" w:rsidRPr="00053B2E">
        <w:t xml:space="preserve"> Тверского областного академического театра драмы, руководител</w:t>
      </w:r>
      <w:r w:rsidR="00053B2E">
        <w:t>я</w:t>
      </w:r>
      <w:r w:rsidR="00053B2E" w:rsidRPr="00053B2E">
        <w:t xml:space="preserve"> студии бального танца «Натали», танцор</w:t>
      </w:r>
      <w:r w:rsidR="00EC3B5E">
        <w:t>а</w:t>
      </w:r>
      <w:r w:rsidR="00053B2E" w:rsidRPr="00053B2E">
        <w:t xml:space="preserve"> международного класса; Р.А. Бородин</w:t>
      </w:r>
      <w:r w:rsidR="00EC3B5E">
        <w:t>а</w:t>
      </w:r>
      <w:r w:rsidR="00053B2E" w:rsidRPr="00053B2E">
        <w:t>, солист</w:t>
      </w:r>
      <w:r w:rsidR="00EC3B5E">
        <w:t>а</w:t>
      </w:r>
      <w:r w:rsidR="00053B2E" w:rsidRPr="00053B2E">
        <w:t xml:space="preserve"> театра «Провинциальные танцы» (г. Москва); Т.Ф. Ахметов</w:t>
      </w:r>
      <w:r w:rsidR="00EC3B5E">
        <w:t>а</w:t>
      </w:r>
      <w:r w:rsidR="00053B2E" w:rsidRPr="00053B2E">
        <w:t>, преподавател</w:t>
      </w:r>
      <w:r w:rsidR="00EC3B5E">
        <w:t>я</w:t>
      </w:r>
      <w:r w:rsidR="00053B2E" w:rsidRPr="00053B2E">
        <w:t xml:space="preserve"> ДШИ при ТКК им. Н.А. Львова; Д. Шенгелия, лауреат</w:t>
      </w:r>
      <w:r w:rsidR="00EC3B5E">
        <w:t>а</w:t>
      </w:r>
      <w:r w:rsidR="00053B2E" w:rsidRPr="00053B2E">
        <w:t xml:space="preserve"> международных конкурсов эстрады, балетмейстер</w:t>
      </w:r>
      <w:r w:rsidR="00EC3B5E">
        <w:t>а</w:t>
      </w:r>
      <w:r w:rsidR="00053B2E" w:rsidRPr="00053B2E">
        <w:t xml:space="preserve"> Тверской академической филармонии; Л.Р. Титов</w:t>
      </w:r>
      <w:r w:rsidR="00EC3B5E">
        <w:t>ой</w:t>
      </w:r>
      <w:r w:rsidR="00053B2E" w:rsidRPr="00053B2E">
        <w:t>, генеральн</w:t>
      </w:r>
      <w:r w:rsidR="00EC3B5E">
        <w:t>ого</w:t>
      </w:r>
      <w:r w:rsidR="00053B2E" w:rsidRPr="00053B2E">
        <w:t xml:space="preserve"> директор</w:t>
      </w:r>
      <w:r w:rsidR="00EC3B5E">
        <w:t>а</w:t>
      </w:r>
      <w:r w:rsidR="00053B2E" w:rsidRPr="00053B2E">
        <w:t xml:space="preserve"> театра «Корона российского балета»</w:t>
      </w:r>
      <w:r w:rsidR="00EC3B5E">
        <w:t xml:space="preserve"> и др. </w:t>
      </w:r>
      <w:r w:rsidRPr="00053B2E">
        <w:t>позволяет проецировать в современну</w:t>
      </w:r>
      <w:r w:rsidRPr="004B1C49">
        <w:rPr>
          <w:szCs w:val="28"/>
        </w:rPr>
        <w:t>ю жизнь  наиболее передовые и инновационные наработки.</w:t>
      </w:r>
    </w:p>
    <w:p w:rsidR="0084760B" w:rsidRPr="00B35D16" w:rsidRDefault="006F3AE8" w:rsidP="0084760B">
      <w:pPr>
        <w:pStyle w:val="a5"/>
        <w:spacing w:line="360" w:lineRule="auto"/>
        <w:ind w:firstLine="709"/>
      </w:pPr>
      <w:r w:rsidRPr="00B35D16">
        <w:t xml:space="preserve">В установленные сроки каждый  </w:t>
      </w:r>
      <w:r w:rsidR="004B1C49" w:rsidRPr="00B35D16">
        <w:t xml:space="preserve">работник </w:t>
      </w:r>
      <w:r w:rsidRPr="00B35D16">
        <w:t xml:space="preserve">проходит </w:t>
      </w:r>
      <w:r w:rsidR="004B1C49" w:rsidRPr="00B35D16">
        <w:t xml:space="preserve">повышение квалификации </w:t>
      </w:r>
      <w:r w:rsidRPr="00B35D16">
        <w:t>через различные формы по профилю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51"/>
        <w:gridCol w:w="6768"/>
      </w:tblGrid>
      <w:tr w:rsidR="00B35D16" w:rsidRPr="00B35D16" w:rsidTr="00B35D16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AA5722" w:rsidRPr="00B35D16" w:rsidRDefault="006F3AE8" w:rsidP="005B60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5D16">
              <w:t xml:space="preserve"> </w:t>
            </w:r>
            <w:r w:rsidR="00AA5722" w:rsidRPr="00B35D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5722" w:rsidRPr="00B35D16" w:rsidRDefault="00AA5722" w:rsidP="005B60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5D1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A5722" w:rsidRPr="00B35D16" w:rsidRDefault="00AA5722" w:rsidP="005B60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5D16">
              <w:rPr>
                <w:b/>
                <w:sz w:val="24"/>
                <w:szCs w:val="24"/>
              </w:rPr>
              <w:t>Название программы</w:t>
            </w:r>
          </w:p>
        </w:tc>
      </w:tr>
      <w:tr w:rsidR="00B35D16" w:rsidRPr="00B35D16" w:rsidTr="00B35D16">
        <w:tc>
          <w:tcPr>
            <w:tcW w:w="1951" w:type="dxa"/>
            <w:shd w:val="clear" w:color="auto" w:fill="auto"/>
          </w:tcPr>
          <w:p w:rsidR="00AA5722" w:rsidRPr="00B35D16" w:rsidRDefault="00EC3B5E" w:rsidP="005B60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Н.П.</w:t>
            </w:r>
          </w:p>
        </w:tc>
        <w:tc>
          <w:tcPr>
            <w:tcW w:w="851" w:type="dxa"/>
            <w:shd w:val="clear" w:color="auto" w:fill="auto"/>
          </w:tcPr>
          <w:p w:rsidR="00AA5722" w:rsidRPr="00B35D16" w:rsidRDefault="00EC3B5E" w:rsidP="005B60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769" w:type="dxa"/>
            <w:shd w:val="clear" w:color="auto" w:fill="auto"/>
          </w:tcPr>
          <w:p w:rsidR="00AA5722" w:rsidRPr="00B35D16" w:rsidRDefault="00EC3B5E" w:rsidP="004B75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«Российская государственная библиотека» «Социокультурный проект: от идеи до реализации»</w:t>
            </w:r>
          </w:p>
        </w:tc>
      </w:tr>
      <w:tr w:rsidR="00B35D16" w:rsidRPr="00B35D16" w:rsidTr="00B35D16">
        <w:tc>
          <w:tcPr>
            <w:tcW w:w="1951" w:type="dxa"/>
            <w:shd w:val="clear" w:color="auto" w:fill="auto"/>
          </w:tcPr>
          <w:p w:rsidR="00AA5722" w:rsidRPr="00C01E41" w:rsidRDefault="00C01E41" w:rsidP="005B605D">
            <w:pPr>
              <w:pStyle w:val="a5"/>
              <w:jc w:val="center"/>
              <w:rPr>
                <w:sz w:val="24"/>
                <w:szCs w:val="24"/>
              </w:rPr>
            </w:pPr>
            <w:r w:rsidRPr="00C01E41">
              <w:rPr>
                <w:sz w:val="24"/>
                <w:szCs w:val="24"/>
              </w:rPr>
              <w:t>Касаткина С.А.</w:t>
            </w:r>
          </w:p>
        </w:tc>
        <w:tc>
          <w:tcPr>
            <w:tcW w:w="851" w:type="dxa"/>
            <w:shd w:val="clear" w:color="auto" w:fill="auto"/>
          </w:tcPr>
          <w:p w:rsidR="00AA5722" w:rsidRPr="00C01E41" w:rsidRDefault="001E5432" w:rsidP="005B605D">
            <w:pPr>
              <w:pStyle w:val="a5"/>
              <w:jc w:val="center"/>
              <w:rPr>
                <w:sz w:val="24"/>
                <w:szCs w:val="24"/>
              </w:rPr>
            </w:pPr>
            <w:r w:rsidRPr="00C01E41">
              <w:rPr>
                <w:sz w:val="24"/>
                <w:szCs w:val="24"/>
              </w:rPr>
              <w:t>2016</w:t>
            </w:r>
          </w:p>
        </w:tc>
        <w:tc>
          <w:tcPr>
            <w:tcW w:w="6769" w:type="dxa"/>
            <w:shd w:val="clear" w:color="auto" w:fill="auto"/>
          </w:tcPr>
          <w:p w:rsidR="00AA5722" w:rsidRPr="00C01E41" w:rsidRDefault="00C01E41" w:rsidP="004B75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VΙΙΙ Всероссийский практический форум «Кадровое дело - 2016»</w:t>
            </w:r>
          </w:p>
        </w:tc>
      </w:tr>
    </w:tbl>
    <w:p w:rsidR="00B35D16" w:rsidRPr="00BE631A" w:rsidRDefault="006F3AE8" w:rsidP="006F3AE8">
      <w:pPr>
        <w:pStyle w:val="a5"/>
        <w:spacing w:line="360" w:lineRule="auto"/>
        <w:ind w:firstLine="709"/>
      </w:pPr>
      <w:r w:rsidRPr="00075A35">
        <w:t xml:space="preserve">Все сотрудники  регулярно участвуют в научно-практических конференциях по вопросам социокультурных процессов в культуре. Например, </w:t>
      </w:r>
      <w:r w:rsidRPr="00BE631A">
        <w:t xml:space="preserve">в </w:t>
      </w:r>
      <w:r w:rsidR="00112FDA" w:rsidRPr="00BE631A">
        <w:t xml:space="preserve">апреле </w:t>
      </w:r>
      <w:r w:rsidR="001E5432">
        <w:t>2016</w:t>
      </w:r>
      <w:r w:rsidRPr="00BE631A">
        <w:t xml:space="preserve"> году Н.П.</w:t>
      </w:r>
      <w:r w:rsidR="00075A35" w:rsidRPr="00BE631A">
        <w:t xml:space="preserve"> </w:t>
      </w:r>
      <w:r w:rsidRPr="00BE631A">
        <w:t xml:space="preserve">Гончарова участвовала </w:t>
      </w:r>
      <w:r w:rsidR="0033015F" w:rsidRPr="00BE631A">
        <w:t xml:space="preserve"> в </w:t>
      </w:r>
      <w:r w:rsidR="00075A35" w:rsidRPr="00BE631A">
        <w:t>Международном форуме «Евразийский образовательный диалог»</w:t>
      </w:r>
      <w:r w:rsidR="00EC3B5E">
        <w:t xml:space="preserve"> тема форума «Оценка качества образования в контексте управления развитием образовательных организаций и образовательных систем»</w:t>
      </w:r>
      <w:r w:rsidR="00A067D0">
        <w:t xml:space="preserve">, </w:t>
      </w:r>
      <w:r w:rsidR="009125F3">
        <w:t xml:space="preserve">в VΙ </w:t>
      </w:r>
      <w:r w:rsidR="0091143B" w:rsidRPr="0091143B">
        <w:lastRenderedPageBreak/>
        <w:t>Международн</w:t>
      </w:r>
      <w:r w:rsidR="009125F3">
        <w:t>ом</w:t>
      </w:r>
      <w:r w:rsidR="0091143B" w:rsidRPr="0091143B">
        <w:t xml:space="preserve"> туристическ</w:t>
      </w:r>
      <w:r w:rsidR="009125F3">
        <w:t>ом</w:t>
      </w:r>
      <w:r w:rsidR="0091143B" w:rsidRPr="0091143B">
        <w:t xml:space="preserve"> форум</w:t>
      </w:r>
      <w:r w:rsidR="009125F3">
        <w:t>е</w:t>
      </w:r>
      <w:r w:rsidR="0091143B" w:rsidRPr="0091143B">
        <w:t xml:space="preserve"> «</w:t>
      </w:r>
      <w:proofErr w:type="spellStart"/>
      <w:r w:rsidR="0091143B" w:rsidRPr="0091143B">
        <w:t>Visit</w:t>
      </w:r>
      <w:proofErr w:type="spellEnd"/>
      <w:r w:rsidR="0091143B" w:rsidRPr="0091143B">
        <w:t xml:space="preserve"> </w:t>
      </w:r>
      <w:proofErr w:type="spellStart"/>
      <w:r w:rsidR="0091143B" w:rsidRPr="0091143B">
        <w:t>Russia</w:t>
      </w:r>
      <w:proofErr w:type="spellEnd"/>
      <w:r w:rsidR="0091143B" w:rsidRPr="0091143B">
        <w:t>»</w:t>
      </w:r>
      <w:r w:rsidR="00C01E41">
        <w:t>, в ΧΙV международной научно-практической конференции «Независимая оценка и признание качества образования ДПО»</w:t>
      </w:r>
      <w:r w:rsidR="009125F3">
        <w:t>.</w:t>
      </w:r>
    </w:p>
    <w:p w:rsidR="00053E9C" w:rsidRPr="00A65A4E" w:rsidRDefault="00EB1842" w:rsidP="00BA1A35">
      <w:pPr>
        <w:pStyle w:val="2"/>
      </w:pPr>
      <w:bookmarkStart w:id="7" w:name="_Toc478058250"/>
      <w:r>
        <w:t>6</w:t>
      </w:r>
      <w:r w:rsidR="00053E9C">
        <w:t>.2.</w:t>
      </w:r>
      <w:r w:rsidR="0084760B">
        <w:t xml:space="preserve"> </w:t>
      </w:r>
      <w:r w:rsidR="00053E9C" w:rsidRPr="00A65A4E">
        <w:t>Учебно-методическое обеспечение</w:t>
      </w:r>
      <w:bookmarkEnd w:id="7"/>
    </w:p>
    <w:p w:rsidR="00053E9C" w:rsidRPr="00A65A4E" w:rsidRDefault="00053E9C" w:rsidP="00053E9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65A4E">
        <w:rPr>
          <w:sz w:val="28"/>
          <w:szCs w:val="28"/>
        </w:rPr>
        <w:t xml:space="preserve">Для обеспечения качества учебного процесса по </w:t>
      </w:r>
      <w:r>
        <w:rPr>
          <w:sz w:val="28"/>
          <w:szCs w:val="28"/>
        </w:rPr>
        <w:t>каждой дополнительной профессиональной программе</w:t>
      </w:r>
      <w:r w:rsidRPr="00A65A4E">
        <w:rPr>
          <w:sz w:val="28"/>
          <w:szCs w:val="28"/>
        </w:rPr>
        <w:t xml:space="preserve"> слушателям выдаются методические и дидактические материалы. Для этих </w:t>
      </w:r>
      <w:r>
        <w:rPr>
          <w:sz w:val="28"/>
          <w:szCs w:val="28"/>
        </w:rPr>
        <w:t>на Курсах</w:t>
      </w:r>
      <w:r w:rsidRPr="00A65A4E">
        <w:rPr>
          <w:sz w:val="28"/>
          <w:szCs w:val="28"/>
        </w:rPr>
        <w:t xml:space="preserve"> готовят учебно-методические пособия, рабочие тетради, электронные методические материалы. Книгами, изданными в других издательствах, слушатели пользуются в библиотеке. </w:t>
      </w:r>
    </w:p>
    <w:p w:rsidR="00B35D16" w:rsidRDefault="00AE2F82" w:rsidP="00C01E4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7779">
        <w:rPr>
          <w:sz w:val="28"/>
          <w:szCs w:val="28"/>
        </w:rPr>
        <w:t>Преподаватели Курсов являются разработчиками  и авторами многих учебных и методических пособий для руководителей и специалистов учреждений культуры Тверской области</w:t>
      </w:r>
      <w:r>
        <w:rPr>
          <w:sz w:val="28"/>
          <w:szCs w:val="28"/>
        </w:rPr>
        <w:t>.</w:t>
      </w:r>
      <w:r w:rsidRPr="00277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5D16" w:rsidRPr="00B35D16">
        <w:rPr>
          <w:sz w:val="28"/>
          <w:szCs w:val="28"/>
        </w:rPr>
        <w:t xml:space="preserve">В </w:t>
      </w:r>
      <w:r w:rsidR="001E5432">
        <w:rPr>
          <w:sz w:val="28"/>
          <w:szCs w:val="28"/>
        </w:rPr>
        <w:t>2016</w:t>
      </w:r>
      <w:r w:rsidR="00B35D16" w:rsidRPr="00B35D16">
        <w:rPr>
          <w:sz w:val="28"/>
          <w:szCs w:val="28"/>
        </w:rPr>
        <w:t xml:space="preserve"> году подготовлены очередные выпуски</w:t>
      </w:r>
      <w:r w:rsidRPr="00B35D16">
        <w:rPr>
          <w:sz w:val="28"/>
          <w:szCs w:val="28"/>
        </w:rPr>
        <w:t xml:space="preserve"> «Методически</w:t>
      </w:r>
      <w:r w:rsidR="00B35D16" w:rsidRPr="00B35D16">
        <w:rPr>
          <w:sz w:val="28"/>
          <w:szCs w:val="28"/>
        </w:rPr>
        <w:t>х</w:t>
      </w:r>
      <w:r w:rsidRPr="00B35D16">
        <w:rPr>
          <w:sz w:val="28"/>
          <w:szCs w:val="28"/>
        </w:rPr>
        <w:t xml:space="preserve"> рекомендаций для руководителей органов управления и учреждений  культуры муниципальных образований»</w:t>
      </w:r>
      <w:r w:rsidR="00BF03A1" w:rsidRPr="00B35D16">
        <w:rPr>
          <w:sz w:val="28"/>
          <w:szCs w:val="28"/>
        </w:rPr>
        <w:t>:</w:t>
      </w:r>
      <w:r w:rsidR="00BF03A1" w:rsidRPr="00C01E41">
        <w:rPr>
          <w:sz w:val="28"/>
          <w:szCs w:val="28"/>
        </w:rPr>
        <w:t xml:space="preserve">  </w:t>
      </w:r>
      <w:r w:rsidR="00C01E41" w:rsidRPr="001D4504">
        <w:rPr>
          <w:sz w:val="28"/>
          <w:szCs w:val="28"/>
        </w:rPr>
        <w:t>«Внедрение профессиональных стандартов в муниципальных учреждениях культуры»</w:t>
      </w:r>
      <w:r w:rsidR="00C01E41">
        <w:rPr>
          <w:sz w:val="28"/>
          <w:szCs w:val="28"/>
        </w:rPr>
        <w:t xml:space="preserve">, </w:t>
      </w:r>
      <w:r w:rsidR="00C01E41" w:rsidRPr="001D4504">
        <w:rPr>
          <w:sz w:val="28"/>
          <w:szCs w:val="28"/>
        </w:rPr>
        <w:t>«Нормирование как инструмент повышения эффективности деятельности  учреждений культуры»</w:t>
      </w:r>
      <w:r w:rsidR="00B35D16" w:rsidRPr="00C01E41">
        <w:rPr>
          <w:color w:val="auto"/>
          <w:sz w:val="28"/>
          <w:szCs w:val="28"/>
        </w:rPr>
        <w:t>,</w:t>
      </w:r>
      <w:r w:rsidR="00B35D16" w:rsidRPr="00A067D0">
        <w:rPr>
          <w:color w:val="FF0000"/>
          <w:sz w:val="28"/>
          <w:szCs w:val="28"/>
        </w:rPr>
        <w:t xml:space="preserve"> </w:t>
      </w:r>
      <w:r w:rsidR="00B35D16" w:rsidRPr="000D6345">
        <w:rPr>
          <w:sz w:val="28"/>
          <w:szCs w:val="28"/>
        </w:rPr>
        <w:t>сборник, основанный на государственной статистической отчетности «Учреждения культуры Тверской области в цифрах за 201</w:t>
      </w:r>
      <w:r w:rsidR="000D6345">
        <w:rPr>
          <w:sz w:val="28"/>
          <w:szCs w:val="28"/>
        </w:rPr>
        <w:t>5</w:t>
      </w:r>
      <w:r w:rsidR="00B35D16" w:rsidRPr="000D6345">
        <w:rPr>
          <w:sz w:val="28"/>
          <w:szCs w:val="28"/>
        </w:rPr>
        <w:t xml:space="preserve"> год»</w:t>
      </w:r>
      <w:r w:rsidR="00B35D16" w:rsidRPr="00A067D0">
        <w:rPr>
          <w:color w:val="FF0000"/>
          <w:sz w:val="28"/>
          <w:szCs w:val="28"/>
        </w:rPr>
        <w:t xml:space="preserve">. </w:t>
      </w:r>
      <w:r w:rsidR="00B35D16" w:rsidRPr="000D6345">
        <w:rPr>
          <w:sz w:val="28"/>
          <w:szCs w:val="28"/>
        </w:rPr>
        <w:t>Были подготовлены выпуски пособий для слушателей «В помощь организаторам культурно-досуговых программ», выпуск «Сборник сценариев летних народных праздников», «Технологии социально-культурной деятельности</w:t>
      </w:r>
      <w:r w:rsidR="00D55238">
        <w:rPr>
          <w:sz w:val="28"/>
          <w:szCs w:val="28"/>
        </w:rPr>
        <w:t>»</w:t>
      </w:r>
      <w:r w:rsidR="00B35D16" w:rsidRPr="000D6345">
        <w:rPr>
          <w:sz w:val="28"/>
          <w:szCs w:val="28"/>
        </w:rPr>
        <w:t>. Так же были подготовлены учебно-методические материалы для обеспечения самостоятельной деятельности слушателей семинара «Библиотечно-библиографическое обслуживание в деятельности сельской библиотеки» для специалистов сельских библиотек.</w:t>
      </w:r>
      <w:r w:rsidR="00B35D16" w:rsidRPr="00CD13A0">
        <w:rPr>
          <w:sz w:val="28"/>
          <w:szCs w:val="28"/>
        </w:rPr>
        <w:t xml:space="preserve"> Вот неполный перечень изданий, подготовленных на Курсах и очень востребованных работниками учреждений культуры Тверской области.</w:t>
      </w:r>
      <w:r w:rsidR="00B35D16">
        <w:rPr>
          <w:sz w:val="28"/>
          <w:szCs w:val="28"/>
        </w:rPr>
        <w:t xml:space="preserve"> </w:t>
      </w:r>
    </w:p>
    <w:p w:rsidR="00B35D16" w:rsidRPr="000D6345" w:rsidRDefault="00B35D16" w:rsidP="00B35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журнале «Дом культуры» </w:t>
      </w:r>
      <w:r w:rsidRPr="000D6345">
        <w:rPr>
          <w:sz w:val="28"/>
          <w:szCs w:val="28"/>
        </w:rPr>
        <w:t>опубликован</w:t>
      </w:r>
      <w:r w:rsidR="000D6345" w:rsidRPr="000D6345">
        <w:rPr>
          <w:sz w:val="28"/>
          <w:szCs w:val="28"/>
        </w:rPr>
        <w:t>а</w:t>
      </w:r>
      <w:r w:rsidRPr="000D6345">
        <w:rPr>
          <w:sz w:val="28"/>
          <w:szCs w:val="28"/>
        </w:rPr>
        <w:t xml:space="preserve"> стать</w:t>
      </w:r>
      <w:r w:rsidR="000D6345" w:rsidRPr="000D6345">
        <w:rPr>
          <w:sz w:val="28"/>
          <w:szCs w:val="28"/>
        </w:rPr>
        <w:t>я</w:t>
      </w:r>
      <w:r w:rsidRPr="000D6345">
        <w:rPr>
          <w:sz w:val="28"/>
          <w:szCs w:val="28"/>
        </w:rPr>
        <w:t xml:space="preserve"> заместителя директора Курсов Н.А. Хохловой «</w:t>
      </w:r>
      <w:r w:rsidR="000D6345" w:rsidRPr="000D6345">
        <w:rPr>
          <w:sz w:val="28"/>
          <w:szCs w:val="28"/>
        </w:rPr>
        <w:t xml:space="preserve">Особенности подготовки и проведения </w:t>
      </w:r>
      <w:proofErr w:type="spellStart"/>
      <w:r w:rsidR="000D6345" w:rsidRPr="000D6345">
        <w:rPr>
          <w:sz w:val="28"/>
          <w:szCs w:val="28"/>
        </w:rPr>
        <w:t>квест-игры</w:t>
      </w:r>
      <w:proofErr w:type="spellEnd"/>
      <w:r w:rsidR="000D6345" w:rsidRPr="000D6345">
        <w:rPr>
          <w:sz w:val="28"/>
          <w:szCs w:val="28"/>
        </w:rPr>
        <w:t>: советы режиссера</w:t>
      </w:r>
      <w:r w:rsidRPr="000D6345">
        <w:rPr>
          <w:sz w:val="28"/>
          <w:szCs w:val="28"/>
        </w:rPr>
        <w:t xml:space="preserve">». </w:t>
      </w:r>
    </w:p>
    <w:p w:rsidR="00AE2F82" w:rsidRDefault="00BF03A1" w:rsidP="00AE2F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AE2F82">
        <w:rPr>
          <w:sz w:val="28"/>
          <w:szCs w:val="28"/>
        </w:rPr>
        <w:t xml:space="preserve"> сборник методических рекомендаций </w:t>
      </w:r>
      <w:r w:rsidR="0084760B">
        <w:rPr>
          <w:sz w:val="28"/>
          <w:szCs w:val="28"/>
        </w:rPr>
        <w:t xml:space="preserve">по </w:t>
      </w:r>
      <w:r w:rsidR="00B35D16">
        <w:rPr>
          <w:sz w:val="28"/>
          <w:szCs w:val="28"/>
        </w:rPr>
        <w:t>независимой оценке качества деятельности учреждений культуры.</w:t>
      </w:r>
      <w:r w:rsidR="0084760B" w:rsidRPr="0084760B">
        <w:rPr>
          <w:sz w:val="28"/>
          <w:szCs w:val="28"/>
        </w:rPr>
        <w:t xml:space="preserve">  </w:t>
      </w:r>
    </w:p>
    <w:p w:rsidR="00AD581A" w:rsidRPr="00994055" w:rsidRDefault="00994055" w:rsidP="005959FF">
      <w:pPr>
        <w:pStyle w:val="a5"/>
        <w:spacing w:line="360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Выводы:</w:t>
      </w:r>
    </w:p>
    <w:p w:rsidR="00A4482C" w:rsidRDefault="00AD581A" w:rsidP="005959FF">
      <w:pPr>
        <w:pStyle w:val="a5"/>
        <w:spacing w:line="360" w:lineRule="auto"/>
        <w:ind w:firstLine="709"/>
        <w:rPr>
          <w:i/>
          <w:color w:val="000000"/>
        </w:rPr>
      </w:pPr>
      <w:r w:rsidRPr="005D0896">
        <w:rPr>
          <w:i/>
          <w:color w:val="000000"/>
        </w:rPr>
        <w:t>Кадровый потенциал</w:t>
      </w:r>
      <w:r>
        <w:rPr>
          <w:i/>
          <w:color w:val="000000"/>
        </w:rPr>
        <w:t xml:space="preserve"> </w:t>
      </w:r>
      <w:r w:rsidR="00994055">
        <w:rPr>
          <w:i/>
          <w:color w:val="000000"/>
        </w:rPr>
        <w:t>Курсов</w:t>
      </w:r>
      <w:r w:rsidRPr="005D0896">
        <w:rPr>
          <w:i/>
          <w:color w:val="000000"/>
        </w:rPr>
        <w:t xml:space="preserve"> </w:t>
      </w:r>
      <w:r w:rsidR="00994055">
        <w:rPr>
          <w:i/>
          <w:color w:val="000000"/>
        </w:rPr>
        <w:t>выше</w:t>
      </w:r>
      <w:r w:rsidRPr="005D0896">
        <w:rPr>
          <w:i/>
          <w:color w:val="000000"/>
        </w:rPr>
        <w:t xml:space="preserve"> лицензионн</w:t>
      </w:r>
      <w:r w:rsidR="00994055">
        <w:rPr>
          <w:i/>
          <w:color w:val="000000"/>
        </w:rPr>
        <w:t>ого</w:t>
      </w:r>
      <w:r w:rsidRPr="005D0896">
        <w:rPr>
          <w:i/>
          <w:color w:val="000000"/>
        </w:rPr>
        <w:t xml:space="preserve"> норматив</w:t>
      </w:r>
      <w:r w:rsidR="00994055">
        <w:rPr>
          <w:i/>
          <w:color w:val="000000"/>
        </w:rPr>
        <w:t>а</w:t>
      </w:r>
      <w:r w:rsidRPr="005D0896">
        <w:rPr>
          <w:i/>
          <w:color w:val="000000"/>
        </w:rPr>
        <w:t>.</w:t>
      </w:r>
    </w:p>
    <w:p w:rsidR="00994055" w:rsidRDefault="00104AB3" w:rsidP="005959FF">
      <w:pPr>
        <w:pStyle w:val="a5"/>
        <w:spacing w:line="360" w:lineRule="auto"/>
        <w:ind w:firstLine="709"/>
        <w:rPr>
          <w:i/>
        </w:rPr>
      </w:pPr>
      <w:r>
        <w:rPr>
          <w:i/>
        </w:rPr>
        <w:t>Курсы обладают высококачественным преподавательским составом, способн</w:t>
      </w:r>
      <w:r w:rsidR="00A4482C">
        <w:rPr>
          <w:i/>
        </w:rPr>
        <w:t>ы</w:t>
      </w:r>
      <w:r>
        <w:rPr>
          <w:i/>
        </w:rPr>
        <w:t xml:space="preserve">м на высоком уровне решать задачи повышения квалификации и профессиональной переподготовки руководителей и специалистов учреждений культуры </w:t>
      </w:r>
      <w:r w:rsidR="00CD7D91">
        <w:rPr>
          <w:i/>
        </w:rPr>
        <w:t>Т</w:t>
      </w:r>
      <w:r>
        <w:rPr>
          <w:i/>
        </w:rPr>
        <w:t>верской области</w:t>
      </w:r>
      <w:r w:rsidR="00AD581A">
        <w:rPr>
          <w:i/>
        </w:rPr>
        <w:t xml:space="preserve">. </w:t>
      </w:r>
    </w:p>
    <w:p w:rsidR="00AD581A" w:rsidRDefault="00AD581A" w:rsidP="005959FF">
      <w:pPr>
        <w:pStyle w:val="a5"/>
        <w:spacing w:line="360" w:lineRule="auto"/>
        <w:ind w:firstLine="709"/>
        <w:rPr>
          <w:i/>
        </w:rPr>
      </w:pPr>
      <w:r>
        <w:rPr>
          <w:i/>
        </w:rPr>
        <w:t>П</w:t>
      </w:r>
      <w:r w:rsidRPr="005D0896">
        <w:rPr>
          <w:i/>
        </w:rPr>
        <w:t>едагогические работники повышают профессиональную квалификацию согласно план</w:t>
      </w:r>
      <w:r w:rsidR="00994055">
        <w:rPr>
          <w:i/>
        </w:rPr>
        <w:t>у</w:t>
      </w:r>
      <w:r w:rsidRPr="005D0896">
        <w:rPr>
          <w:i/>
        </w:rPr>
        <w:t>.</w:t>
      </w:r>
    </w:p>
    <w:p w:rsidR="0084760B" w:rsidRDefault="0084760B" w:rsidP="005959FF">
      <w:pPr>
        <w:pStyle w:val="a7"/>
        <w:spacing w:line="360" w:lineRule="auto"/>
        <w:ind w:firstLine="709"/>
        <w:jc w:val="center"/>
        <w:rPr>
          <w:b/>
          <w:sz w:val="28"/>
          <w:szCs w:val="28"/>
        </w:rPr>
      </w:pPr>
    </w:p>
    <w:p w:rsidR="00AD581A" w:rsidRPr="00D146CC" w:rsidRDefault="00EB1842" w:rsidP="00BA1A35">
      <w:pPr>
        <w:pStyle w:val="2"/>
      </w:pPr>
      <w:bookmarkStart w:id="8" w:name="_Toc478058251"/>
      <w:r>
        <w:t>6</w:t>
      </w:r>
      <w:r w:rsidR="00AD581A" w:rsidRPr="00D146CC">
        <w:t>.</w:t>
      </w:r>
      <w:r w:rsidR="00053E9C">
        <w:t>3</w:t>
      </w:r>
      <w:r w:rsidR="00AD581A">
        <w:t>. Материально техническая база</w:t>
      </w:r>
      <w:bookmarkEnd w:id="8"/>
    </w:p>
    <w:p w:rsidR="00AD581A" w:rsidRDefault="00994055" w:rsidP="005959F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пользуются всей имеющейся материально-технической базой Тверского </w:t>
      </w:r>
      <w:r w:rsidR="0085602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культуры им</w:t>
      </w:r>
      <w:r w:rsidR="00B35D16">
        <w:rPr>
          <w:sz w:val="28"/>
          <w:szCs w:val="28"/>
        </w:rPr>
        <w:t>ени</w:t>
      </w:r>
      <w:r w:rsidR="005B208A">
        <w:rPr>
          <w:sz w:val="28"/>
          <w:szCs w:val="28"/>
        </w:rPr>
        <w:t xml:space="preserve"> </w:t>
      </w:r>
      <w:r>
        <w:rPr>
          <w:sz w:val="28"/>
          <w:szCs w:val="28"/>
        </w:rPr>
        <w:t>Н. А. Львова</w:t>
      </w:r>
      <w:r w:rsidR="00BF4DE3">
        <w:rPr>
          <w:sz w:val="28"/>
          <w:szCs w:val="28"/>
        </w:rPr>
        <w:t>: библиотекой, мастерскими для занятий декоративно-прикладным творчеством, хореографическими залами, театральными аудиториями</w:t>
      </w:r>
      <w:r w:rsidR="004E76E9">
        <w:rPr>
          <w:sz w:val="28"/>
          <w:szCs w:val="28"/>
        </w:rPr>
        <w:t xml:space="preserve"> и другими.</w:t>
      </w:r>
      <w:r>
        <w:rPr>
          <w:sz w:val="28"/>
          <w:szCs w:val="28"/>
        </w:rPr>
        <w:t xml:space="preserve"> </w:t>
      </w:r>
      <w:r w:rsidR="005C1C1F">
        <w:rPr>
          <w:sz w:val="28"/>
          <w:szCs w:val="28"/>
        </w:rPr>
        <w:t>К</w:t>
      </w:r>
      <w:r>
        <w:rPr>
          <w:sz w:val="28"/>
          <w:szCs w:val="28"/>
        </w:rPr>
        <w:t>роме того, имеют</w:t>
      </w:r>
      <w:r w:rsidR="00B35D16">
        <w:rPr>
          <w:sz w:val="28"/>
          <w:szCs w:val="28"/>
        </w:rPr>
        <w:t>ся</w:t>
      </w:r>
      <w:r>
        <w:rPr>
          <w:sz w:val="28"/>
          <w:szCs w:val="28"/>
        </w:rPr>
        <w:t xml:space="preserve"> две сп</w:t>
      </w:r>
      <w:r w:rsidR="005C1C1F">
        <w:rPr>
          <w:sz w:val="28"/>
          <w:szCs w:val="28"/>
        </w:rPr>
        <w:t xml:space="preserve">ециализированные аудитории для занятий слушателей, </w:t>
      </w:r>
      <w:r w:rsidR="00112FDA" w:rsidRPr="00D146CC">
        <w:rPr>
          <w:sz w:val="28"/>
          <w:szCs w:val="28"/>
        </w:rPr>
        <w:t>оснащен</w:t>
      </w:r>
      <w:r w:rsidR="00112FDA">
        <w:rPr>
          <w:sz w:val="28"/>
          <w:szCs w:val="28"/>
        </w:rPr>
        <w:t>н</w:t>
      </w:r>
      <w:r w:rsidR="00112FDA" w:rsidRPr="00D146CC">
        <w:rPr>
          <w:sz w:val="28"/>
          <w:szCs w:val="28"/>
        </w:rPr>
        <w:t>ы</w:t>
      </w:r>
      <w:r w:rsidR="00112FDA">
        <w:rPr>
          <w:sz w:val="28"/>
          <w:szCs w:val="28"/>
        </w:rPr>
        <w:t>е</w:t>
      </w:r>
      <w:r w:rsidR="00112FDA" w:rsidRPr="00D146CC">
        <w:rPr>
          <w:sz w:val="28"/>
          <w:szCs w:val="28"/>
        </w:rPr>
        <w:t xml:space="preserve"> необходимым учебным </w:t>
      </w:r>
      <w:r w:rsidR="00112FDA">
        <w:rPr>
          <w:sz w:val="28"/>
          <w:szCs w:val="28"/>
        </w:rPr>
        <w:t>оборудованием и в которых сделан ремонт</w:t>
      </w:r>
      <w:r w:rsidR="005C1C1F">
        <w:rPr>
          <w:sz w:val="28"/>
          <w:szCs w:val="28"/>
        </w:rPr>
        <w:t>.</w:t>
      </w:r>
    </w:p>
    <w:p w:rsidR="004E76E9" w:rsidRDefault="004E76E9" w:rsidP="005959F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Курсы имеют достаточное техническое оснащение:</w:t>
      </w:r>
    </w:p>
    <w:p w:rsidR="00E86E87" w:rsidRPr="00BB582E" w:rsidRDefault="005C1C1F" w:rsidP="00E86E87">
      <w:pPr>
        <w:pStyle w:val="a7"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BB582E">
        <w:rPr>
          <w:sz w:val="28"/>
          <w:szCs w:val="28"/>
        </w:rPr>
        <w:t>ТСО: два комплекта: видеопроектор, ноутбук; 1-видеомагнитофон; 1-DVD-плеер; 1-цифровая фотокамера; 1-цифровая видеокамера; 2- магнитофона;</w:t>
      </w:r>
      <w:r w:rsidR="00BB582E" w:rsidRPr="00BB582E">
        <w:rPr>
          <w:sz w:val="28"/>
          <w:szCs w:val="28"/>
        </w:rPr>
        <w:t xml:space="preserve"> комплект звуковой аппаратуры (колонки, микшер, усилитель, два микрофона)</w:t>
      </w:r>
      <w:r w:rsidR="00E86E87">
        <w:rPr>
          <w:sz w:val="28"/>
          <w:szCs w:val="28"/>
        </w:rPr>
        <w:t xml:space="preserve">, </w:t>
      </w:r>
      <w:r w:rsidR="00E86E87" w:rsidRPr="00E86E87">
        <w:rPr>
          <w:sz w:val="28"/>
          <w:szCs w:val="28"/>
        </w:rPr>
        <w:t xml:space="preserve"> </w:t>
      </w:r>
      <w:r w:rsidR="00E86E87">
        <w:rPr>
          <w:sz w:val="28"/>
          <w:szCs w:val="28"/>
        </w:rPr>
        <w:t>интерактивная доска.</w:t>
      </w:r>
      <w:proofErr w:type="gramEnd"/>
    </w:p>
    <w:p w:rsidR="005C1C1F" w:rsidRDefault="005C1C1F" w:rsidP="00BA1A35">
      <w:pPr>
        <w:pStyle w:val="a7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B582E">
        <w:rPr>
          <w:sz w:val="28"/>
          <w:szCs w:val="28"/>
        </w:rPr>
        <w:t>ВТ</w:t>
      </w:r>
      <w:proofErr w:type="gramEnd"/>
      <w:r w:rsidRPr="00BB582E">
        <w:rPr>
          <w:sz w:val="28"/>
          <w:szCs w:val="28"/>
        </w:rPr>
        <w:t>: 10-компьютеров, 5-принтеров, 2-сканера.</w:t>
      </w:r>
    </w:p>
    <w:p w:rsidR="005C1C1F" w:rsidRDefault="005C1C1F" w:rsidP="005959F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приемке учреждения к учебному году у </w:t>
      </w:r>
      <w:r w:rsidRPr="00D146CC">
        <w:rPr>
          <w:sz w:val="28"/>
          <w:szCs w:val="28"/>
        </w:rPr>
        <w:t xml:space="preserve">органов государственного санитарно-эпидемиологического надзора и государственной противопожарной службы на проведение учебного процесса </w:t>
      </w:r>
      <w:r>
        <w:rPr>
          <w:sz w:val="28"/>
          <w:szCs w:val="28"/>
        </w:rPr>
        <w:t>к помещениям Курсов замечаний не было.</w:t>
      </w:r>
    </w:p>
    <w:p w:rsidR="00AD581A" w:rsidRPr="003328FA" w:rsidRDefault="003328FA" w:rsidP="005959FF">
      <w:pPr>
        <w:pStyle w:val="a7"/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 w:rsidRPr="003328FA">
        <w:rPr>
          <w:b/>
          <w:i/>
          <w:spacing w:val="-9"/>
          <w:sz w:val="28"/>
          <w:szCs w:val="28"/>
        </w:rPr>
        <w:t>Выводы:</w:t>
      </w:r>
      <w:r w:rsidR="00AD581A" w:rsidRPr="003328FA">
        <w:rPr>
          <w:spacing w:val="-9"/>
          <w:sz w:val="28"/>
          <w:szCs w:val="28"/>
        </w:rPr>
        <w:t xml:space="preserve">   </w:t>
      </w:r>
    </w:p>
    <w:p w:rsidR="0084760B" w:rsidRDefault="003328FA" w:rsidP="005959FF">
      <w:pPr>
        <w:pStyle w:val="a7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328FA">
        <w:rPr>
          <w:i/>
          <w:sz w:val="28"/>
          <w:szCs w:val="28"/>
        </w:rPr>
        <w:t>На Курсах</w:t>
      </w:r>
      <w:r w:rsidR="00AD581A" w:rsidRPr="00D60C49">
        <w:rPr>
          <w:i/>
          <w:sz w:val="28"/>
          <w:szCs w:val="28"/>
        </w:rPr>
        <w:t xml:space="preserve"> проведена значительная работа по </w:t>
      </w:r>
      <w:r>
        <w:rPr>
          <w:i/>
          <w:sz w:val="28"/>
          <w:szCs w:val="28"/>
        </w:rPr>
        <w:t xml:space="preserve">ремонту и </w:t>
      </w:r>
      <w:r w:rsidR="00AD581A" w:rsidRPr="00D60C49">
        <w:rPr>
          <w:i/>
          <w:sz w:val="28"/>
          <w:szCs w:val="28"/>
        </w:rPr>
        <w:t xml:space="preserve">оборудованию используемых в учебном процессе аудиторий. Материально-техническая база </w:t>
      </w:r>
      <w:r>
        <w:rPr>
          <w:i/>
          <w:sz w:val="28"/>
          <w:szCs w:val="28"/>
        </w:rPr>
        <w:t xml:space="preserve">повышения квалификации и переподготовки работников культуры Тверской области </w:t>
      </w:r>
      <w:r w:rsidR="00AD581A" w:rsidRPr="00D60C49">
        <w:rPr>
          <w:i/>
          <w:sz w:val="28"/>
          <w:szCs w:val="28"/>
        </w:rPr>
        <w:t>в целом соответствую</w:t>
      </w:r>
      <w:r w:rsidR="00AD581A">
        <w:rPr>
          <w:i/>
          <w:sz w:val="28"/>
          <w:szCs w:val="28"/>
        </w:rPr>
        <w:t>т требованиям г</w:t>
      </w:r>
      <w:r w:rsidR="00AD581A" w:rsidRPr="00D60C49">
        <w:rPr>
          <w:i/>
          <w:sz w:val="28"/>
          <w:szCs w:val="28"/>
        </w:rPr>
        <w:t>осударственных образовательных стандартов СПО.</w:t>
      </w:r>
    </w:p>
    <w:p w:rsidR="004E76E9" w:rsidRDefault="0084760B" w:rsidP="00BA1A35">
      <w:pPr>
        <w:pStyle w:val="1"/>
      </w:pPr>
      <w:r>
        <w:rPr>
          <w:i/>
        </w:rPr>
        <w:br w:type="page"/>
      </w:r>
      <w:bookmarkStart w:id="9" w:name="_Toc478058252"/>
      <w:r w:rsidR="00BB582E">
        <w:lastRenderedPageBreak/>
        <w:t>7</w:t>
      </w:r>
      <w:r w:rsidR="00182C78">
        <w:t xml:space="preserve">. </w:t>
      </w:r>
      <w:r w:rsidR="006E352B" w:rsidRPr="00A65A4E">
        <w:t>Анализ показателей деятельности</w:t>
      </w:r>
      <w:bookmarkEnd w:id="9"/>
    </w:p>
    <w:p w:rsidR="00A67EEF" w:rsidRDefault="00A67EEF" w:rsidP="00A67EEF">
      <w:pPr>
        <w:pStyle w:val="a5"/>
        <w:tabs>
          <w:tab w:val="left" w:pos="4253"/>
        </w:tabs>
        <w:ind w:firstLine="709"/>
        <w:jc w:val="center"/>
        <w:rPr>
          <w:b/>
        </w:rPr>
      </w:pPr>
    </w:p>
    <w:p w:rsidR="00182C78" w:rsidRDefault="00BB582E" w:rsidP="00BA1A35">
      <w:pPr>
        <w:pStyle w:val="2"/>
      </w:pPr>
      <w:bookmarkStart w:id="10" w:name="_Toc478058253"/>
      <w:r>
        <w:t>7</w:t>
      </w:r>
      <w:r w:rsidR="00182C78">
        <w:t>.1.Анализ показателей реализации «Программы развития Курсов повышения квалификации в 201</w:t>
      </w:r>
      <w:r w:rsidR="00E86E87">
        <w:t>6</w:t>
      </w:r>
      <w:r w:rsidR="00182C78">
        <w:t>-201</w:t>
      </w:r>
      <w:r w:rsidR="00E86E87">
        <w:t>8</w:t>
      </w:r>
      <w:r w:rsidR="00182C78">
        <w:t xml:space="preserve"> гг.»</w:t>
      </w:r>
      <w:bookmarkEnd w:id="10"/>
    </w:p>
    <w:p w:rsidR="00A67EEF" w:rsidRDefault="00A67EEF" w:rsidP="00A67EE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B35D16" w:rsidRPr="00B90F3A" w:rsidRDefault="00B35D16" w:rsidP="00BA1A3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90F3A">
        <w:rPr>
          <w:sz w:val="28"/>
          <w:szCs w:val="28"/>
        </w:rPr>
        <w:t>Реализация Стратегической цели I:</w:t>
      </w:r>
    </w:p>
    <w:p w:rsidR="00B35D16" w:rsidRPr="00B90F3A" w:rsidRDefault="00B35D16" w:rsidP="00BA1A35">
      <w:pPr>
        <w:numPr>
          <w:ilvl w:val="0"/>
          <w:numId w:val="35"/>
        </w:numPr>
        <w:tabs>
          <w:tab w:val="clear" w:pos="720"/>
          <w:tab w:val="left" w:pos="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90F3A">
        <w:rPr>
          <w:sz w:val="28"/>
          <w:szCs w:val="28"/>
        </w:rPr>
        <w:t>формирование конкурентоспособного специалиста, активно, компетентно</w:t>
      </w:r>
      <w:r w:rsidRPr="00B06A6D">
        <w:rPr>
          <w:b/>
          <w:sz w:val="28"/>
          <w:szCs w:val="28"/>
        </w:rPr>
        <w:t xml:space="preserve"> </w:t>
      </w:r>
      <w:r w:rsidRPr="00B90F3A">
        <w:rPr>
          <w:sz w:val="28"/>
          <w:szCs w:val="28"/>
        </w:rPr>
        <w:t>и эффективно использующего полученные знания на практике</w:t>
      </w:r>
    </w:p>
    <w:p w:rsidR="00B35D16" w:rsidRPr="005D74FB" w:rsidRDefault="00B35D16" w:rsidP="00B35D16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Индикаторы решения задач</w:t>
      </w:r>
      <w:r w:rsidRPr="005D74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5D74FB">
        <w:rPr>
          <w:i/>
          <w:sz w:val="28"/>
          <w:szCs w:val="28"/>
        </w:rPr>
        <w:t>тратегическ</w:t>
      </w:r>
      <w:r>
        <w:rPr>
          <w:i/>
          <w:sz w:val="28"/>
          <w:szCs w:val="28"/>
        </w:rPr>
        <w:t>ой цели</w:t>
      </w:r>
      <w:r w:rsidRPr="005D74FB">
        <w:rPr>
          <w:i/>
          <w:sz w:val="28"/>
          <w:szCs w:val="28"/>
        </w:rPr>
        <w:t xml:space="preserve"> 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1541"/>
        <w:gridCol w:w="1542"/>
      </w:tblGrid>
      <w:tr w:rsidR="00B35D16" w:rsidRPr="003A737D" w:rsidTr="00B548CB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both"/>
            </w:pPr>
            <w:r w:rsidRPr="00B767DE">
              <w:t xml:space="preserve">№ </w:t>
            </w:r>
            <w:proofErr w:type="gramStart"/>
            <w:r w:rsidRPr="00B767DE">
              <w:t>п</w:t>
            </w:r>
            <w:proofErr w:type="gramEnd"/>
            <w:r w:rsidRPr="00B767DE"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Наименование</w:t>
            </w:r>
            <w:r>
              <w:t xml:space="preserve"> </w:t>
            </w:r>
            <w:r w:rsidRPr="00B767DE">
              <w:t>индикатора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Значение индикатора</w:t>
            </w:r>
          </w:p>
        </w:tc>
      </w:tr>
      <w:tr w:rsidR="00B35D16" w:rsidRPr="003A737D" w:rsidTr="00B548CB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both"/>
            </w:pPr>
          </w:p>
        </w:tc>
        <w:tc>
          <w:tcPr>
            <w:tcW w:w="5670" w:type="dxa"/>
            <w:vMerge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35D16" w:rsidRPr="00B767DE" w:rsidRDefault="00B35D16" w:rsidP="00E86E87">
            <w:pPr>
              <w:jc w:val="center"/>
            </w:pPr>
            <w:r w:rsidRPr="00B767DE">
              <w:t>201</w:t>
            </w:r>
            <w:r w:rsidR="00E86E87">
              <w:t>6</w:t>
            </w:r>
            <w:r w:rsidRPr="00B767DE">
              <w:t xml:space="preserve"> г.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5D16" w:rsidRPr="00B767DE" w:rsidRDefault="00B35D16" w:rsidP="00E86E87">
            <w:pPr>
              <w:jc w:val="center"/>
            </w:pPr>
            <w:r w:rsidRPr="00B767DE">
              <w:t>201</w:t>
            </w:r>
            <w:r w:rsidR="00E86E87">
              <w:t>8</w:t>
            </w:r>
            <w:r w:rsidRPr="00B767DE">
              <w:t xml:space="preserve"> г.</w:t>
            </w:r>
          </w:p>
        </w:tc>
      </w:tr>
      <w:tr w:rsidR="00B35D16" w:rsidRPr="003A737D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 w:rsidRPr="00B767DE"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5D16" w:rsidRPr="00B767DE" w:rsidRDefault="009A6752" w:rsidP="009A6752">
            <w:r>
              <w:t xml:space="preserve">Количество </w:t>
            </w:r>
            <w:r w:rsidR="00B35D16">
              <w:t>слушателей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5D16" w:rsidRPr="00B767DE" w:rsidRDefault="00B35D16" w:rsidP="009A6752">
            <w:pPr>
              <w:jc w:val="center"/>
            </w:pPr>
            <w:r>
              <w:t>5</w:t>
            </w:r>
            <w:r w:rsidR="009A6752">
              <w:t>9</w:t>
            </w:r>
            <w:r>
              <w:t>4</w:t>
            </w:r>
            <w:r w:rsidRPr="00B767DE">
              <w:t xml:space="preserve"> чел.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5D16" w:rsidRPr="00B767DE" w:rsidRDefault="00B35D16" w:rsidP="009A6752">
            <w:pPr>
              <w:jc w:val="center"/>
            </w:pPr>
            <w:r>
              <w:t>5</w:t>
            </w:r>
            <w:r w:rsidR="009A6752">
              <w:t>94</w:t>
            </w:r>
            <w:r w:rsidRPr="00B767DE">
              <w:t xml:space="preserve"> чел.</w:t>
            </w:r>
          </w:p>
        </w:tc>
      </w:tr>
      <w:tr w:rsidR="00B35D16" w:rsidRPr="003A737D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2</w:t>
            </w:r>
            <w:r w:rsidRPr="00B767DE"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Количество </w:t>
            </w:r>
            <w:r>
              <w:t xml:space="preserve">дополнительных профессиональных </w:t>
            </w:r>
            <w:r w:rsidRPr="00B767DE">
              <w:t xml:space="preserve">программ  </w:t>
            </w:r>
            <w:r>
              <w:t>с использованием дистанционных образовательных технологий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5D16" w:rsidRPr="00B767DE" w:rsidRDefault="009A6752" w:rsidP="00B35D16">
            <w:pPr>
              <w:jc w:val="center"/>
            </w:pPr>
            <w: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5D16" w:rsidRPr="00B767DE" w:rsidRDefault="009A6752" w:rsidP="00B35D16">
            <w:pPr>
              <w:jc w:val="center"/>
            </w:pPr>
            <w:r>
              <w:t>5</w:t>
            </w:r>
          </w:p>
        </w:tc>
      </w:tr>
      <w:tr w:rsidR="00B35D16" w:rsidRPr="003A737D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3</w:t>
            </w:r>
            <w:r w:rsidRPr="00B767DE"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Количество совместных </w:t>
            </w:r>
            <w:r>
              <w:t xml:space="preserve">дополнительных профессиональных </w:t>
            </w:r>
            <w:r w:rsidRPr="00B767DE">
              <w:t>программ с организациями сферы туризма, молодежи Тверской области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2</w:t>
            </w:r>
          </w:p>
        </w:tc>
      </w:tr>
      <w:tr w:rsidR="00B35D16" w:rsidRPr="003A737D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4</w:t>
            </w:r>
            <w:r w:rsidRPr="00B767DE"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5D16" w:rsidRPr="00B767DE" w:rsidRDefault="00B35D16" w:rsidP="00B35D16">
            <w:r w:rsidRPr="000B09BF">
              <w:t>Охват муниципальных образований</w:t>
            </w:r>
            <w:r>
              <w:t>, направивших работников на КПК и ПК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100%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100%</w:t>
            </w:r>
          </w:p>
        </w:tc>
      </w:tr>
      <w:tr w:rsidR="00B35D16" w:rsidRPr="003A737D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5</w:t>
            </w:r>
            <w:r w:rsidRPr="00B767DE"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Доля </w:t>
            </w:r>
            <w:r>
              <w:t>дополнительных профессиональных</w:t>
            </w:r>
            <w:r w:rsidRPr="00B767DE">
              <w:t xml:space="preserve"> программ, разработанных и реализованных с участием работодателей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7</w:t>
            </w:r>
            <w:r w:rsidRPr="00B767DE">
              <w:t>0%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35D16" w:rsidRPr="00B767DE" w:rsidRDefault="009A6752" w:rsidP="00B35D16">
            <w:pPr>
              <w:jc w:val="center"/>
            </w:pPr>
            <w:r>
              <w:t>8</w:t>
            </w:r>
            <w:r w:rsidR="00B35D16" w:rsidRPr="00B767DE">
              <w:t>0%</w:t>
            </w:r>
          </w:p>
        </w:tc>
      </w:tr>
    </w:tbl>
    <w:p w:rsidR="00B35D16" w:rsidRDefault="00B35D16" w:rsidP="00B35D16">
      <w:pPr>
        <w:jc w:val="center"/>
        <w:rPr>
          <w:b/>
          <w:i/>
          <w:sz w:val="28"/>
          <w:szCs w:val="28"/>
        </w:rPr>
      </w:pPr>
    </w:p>
    <w:p w:rsidR="00B35D16" w:rsidRPr="00B90F3A" w:rsidRDefault="00B35D16" w:rsidP="00B35D16">
      <w:pPr>
        <w:jc w:val="center"/>
        <w:rPr>
          <w:b/>
          <w:i/>
          <w:sz w:val="28"/>
          <w:szCs w:val="28"/>
        </w:rPr>
      </w:pPr>
      <w:r w:rsidRPr="00B90F3A">
        <w:rPr>
          <w:b/>
          <w:i/>
          <w:sz w:val="28"/>
          <w:szCs w:val="28"/>
        </w:rPr>
        <w:t xml:space="preserve">Выполнение </w:t>
      </w:r>
      <w:r>
        <w:rPr>
          <w:b/>
          <w:i/>
          <w:sz w:val="28"/>
          <w:szCs w:val="28"/>
        </w:rPr>
        <w:t xml:space="preserve"> </w:t>
      </w:r>
      <w:r w:rsidR="001E5432">
        <w:rPr>
          <w:b/>
          <w:i/>
          <w:sz w:val="28"/>
          <w:szCs w:val="28"/>
        </w:rPr>
        <w:t>2016</w:t>
      </w:r>
      <w:r w:rsidRPr="00B90F3A">
        <w:rPr>
          <w:b/>
          <w:i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559"/>
        <w:gridCol w:w="1524"/>
      </w:tblGrid>
      <w:tr w:rsidR="00B35D16" w:rsidRPr="00B767DE" w:rsidTr="00B548CB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both"/>
            </w:pPr>
            <w:r w:rsidRPr="00B767DE">
              <w:t xml:space="preserve">№ </w:t>
            </w:r>
            <w:proofErr w:type="gramStart"/>
            <w:r w:rsidRPr="00B767DE">
              <w:t>п</w:t>
            </w:r>
            <w:proofErr w:type="gramEnd"/>
            <w:r w:rsidRPr="00B767DE"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Наименование</w:t>
            </w:r>
            <w:r>
              <w:t xml:space="preserve"> </w:t>
            </w:r>
            <w:r w:rsidRPr="00B767DE">
              <w:t>индикатора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Значение индикатора</w:t>
            </w:r>
          </w:p>
        </w:tc>
        <w:tc>
          <w:tcPr>
            <w:tcW w:w="1524" w:type="dxa"/>
            <w:vMerge w:val="restart"/>
          </w:tcPr>
          <w:p w:rsidR="00B35D16" w:rsidRDefault="00B35D16" w:rsidP="00B35D16">
            <w:pPr>
              <w:spacing w:line="360" w:lineRule="auto"/>
              <w:jc w:val="center"/>
            </w:pPr>
          </w:p>
          <w:p w:rsidR="00B35D16" w:rsidRDefault="00B35D16" w:rsidP="00B35D16">
            <w:pPr>
              <w:spacing w:line="360" w:lineRule="auto"/>
              <w:jc w:val="center"/>
            </w:pPr>
            <w:r>
              <w:t>Отношение</w:t>
            </w:r>
          </w:p>
          <w:p w:rsidR="00B35D16" w:rsidRPr="00B767DE" w:rsidRDefault="00B35D16" w:rsidP="00B35D16">
            <w:pPr>
              <w:spacing w:line="360" w:lineRule="auto"/>
              <w:jc w:val="center"/>
            </w:pPr>
            <w:r>
              <w:t>%</w:t>
            </w:r>
          </w:p>
        </w:tc>
      </w:tr>
      <w:tr w:rsidR="00B35D16" w:rsidRPr="00B767DE" w:rsidTr="00B548CB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DD8" w:rsidRDefault="004C6DD8" w:rsidP="00B35D16">
            <w:pPr>
              <w:jc w:val="center"/>
            </w:pPr>
            <w:proofErr w:type="spellStart"/>
            <w:r>
              <w:t>Госзадание</w:t>
            </w:r>
            <w:proofErr w:type="spellEnd"/>
            <w:r>
              <w:t xml:space="preserve"> </w:t>
            </w:r>
          </w:p>
          <w:p w:rsidR="00B35D16" w:rsidRPr="00B767DE" w:rsidRDefault="004C6DD8" w:rsidP="00B35D16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D16" w:rsidRPr="00045508" w:rsidRDefault="001E5432" w:rsidP="00B35D1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24" w:type="dxa"/>
            <w:vMerge/>
          </w:tcPr>
          <w:p w:rsidR="00B35D16" w:rsidRDefault="00B35D16" w:rsidP="00B35D16">
            <w:pPr>
              <w:jc w:val="center"/>
            </w:pPr>
          </w:p>
        </w:tc>
      </w:tr>
      <w:tr w:rsidR="00B35D16" w:rsidRPr="00B767DE" w:rsidTr="00B548CB">
        <w:tc>
          <w:tcPr>
            <w:tcW w:w="709" w:type="dxa"/>
            <w:shd w:val="clear" w:color="auto" w:fill="auto"/>
            <w:vAlign w:val="center"/>
          </w:tcPr>
          <w:p w:rsidR="00C0272B" w:rsidRDefault="00B35D16" w:rsidP="00C0272B">
            <w:pPr>
              <w:jc w:val="center"/>
            </w:pPr>
            <w:r>
              <w:t>1</w:t>
            </w:r>
            <w:r w:rsidRPr="00B767DE">
              <w:t>.</w:t>
            </w:r>
          </w:p>
          <w:p w:rsidR="00C0272B" w:rsidRDefault="00C0272B" w:rsidP="00C0272B">
            <w:pPr>
              <w:jc w:val="center"/>
            </w:pPr>
          </w:p>
          <w:p w:rsidR="00C0272B" w:rsidRDefault="00C0272B" w:rsidP="00C0272B">
            <w:pPr>
              <w:jc w:val="center"/>
            </w:pPr>
          </w:p>
          <w:p w:rsidR="00B35D16" w:rsidRPr="00C0272B" w:rsidRDefault="00B35D16" w:rsidP="00C0272B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Годовой контингент </w:t>
            </w:r>
            <w:r>
              <w:t>слушателей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D16" w:rsidRPr="00B767DE" w:rsidRDefault="00B35D16" w:rsidP="004C6DD8">
            <w:pPr>
              <w:jc w:val="center"/>
            </w:pPr>
            <w:r w:rsidRPr="00B767DE">
              <w:t>5</w:t>
            </w:r>
            <w:r w:rsidR="004C6DD8">
              <w:t>9</w:t>
            </w:r>
            <w:r>
              <w:t>4</w:t>
            </w:r>
            <w:r w:rsidRPr="00B767DE">
              <w:t xml:space="preserve"> 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D16" w:rsidRPr="00C01E41" w:rsidRDefault="00C01E41" w:rsidP="00B35D16">
            <w:pPr>
              <w:jc w:val="center"/>
            </w:pPr>
            <w:r w:rsidRPr="00C01E41">
              <w:t>766 чел</w:t>
            </w:r>
          </w:p>
        </w:tc>
        <w:tc>
          <w:tcPr>
            <w:tcW w:w="1524" w:type="dxa"/>
            <w:vAlign w:val="center"/>
          </w:tcPr>
          <w:p w:rsidR="00B35D16" w:rsidRPr="00C01E41" w:rsidRDefault="00C01E41" w:rsidP="00B35D16">
            <w:pPr>
              <w:jc w:val="center"/>
            </w:pPr>
            <w:r w:rsidRPr="00C01E41">
              <w:t>128,11</w:t>
            </w:r>
          </w:p>
        </w:tc>
      </w:tr>
      <w:tr w:rsidR="00B35D16" w:rsidRPr="00B767DE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2</w:t>
            </w:r>
            <w:r w:rsidRPr="00B767DE"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Количество </w:t>
            </w:r>
            <w:r>
              <w:t xml:space="preserve">дополнительных профессиональных </w:t>
            </w:r>
            <w:r w:rsidRPr="00B767DE">
              <w:t xml:space="preserve">программ  </w:t>
            </w:r>
            <w:r>
              <w:t>с использованием дистанционных образовательных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D16" w:rsidRPr="00C01E41" w:rsidRDefault="00C01E41" w:rsidP="00B35D16">
            <w:pPr>
              <w:jc w:val="center"/>
            </w:pPr>
            <w:r w:rsidRPr="00C01E41">
              <w:t>6</w:t>
            </w:r>
          </w:p>
        </w:tc>
        <w:tc>
          <w:tcPr>
            <w:tcW w:w="1524" w:type="dxa"/>
            <w:vAlign w:val="center"/>
          </w:tcPr>
          <w:p w:rsidR="00B35D16" w:rsidRPr="00C01E41" w:rsidRDefault="00C01E41" w:rsidP="00B35D16">
            <w:pPr>
              <w:jc w:val="center"/>
            </w:pPr>
            <w:r w:rsidRPr="00C01E41">
              <w:t>6</w:t>
            </w:r>
            <w:r w:rsidR="00B35D16" w:rsidRPr="00C01E41">
              <w:t>00</w:t>
            </w:r>
          </w:p>
        </w:tc>
      </w:tr>
      <w:tr w:rsidR="00B35D16" w:rsidRPr="00B767DE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3</w:t>
            </w:r>
            <w:r w:rsidRPr="00B767DE"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Количество совместных </w:t>
            </w:r>
            <w:r>
              <w:t xml:space="preserve">дополнительных профессиональных </w:t>
            </w:r>
            <w:r w:rsidRPr="00B767DE">
              <w:t>программ с организациями сферы туризма, молодежи Тверской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B35D16" w:rsidRPr="00B767DE" w:rsidRDefault="00B35D16" w:rsidP="00B35D16">
            <w:pPr>
              <w:jc w:val="center"/>
            </w:pPr>
            <w:r>
              <w:t>100</w:t>
            </w:r>
          </w:p>
        </w:tc>
      </w:tr>
      <w:tr w:rsidR="00B35D16" w:rsidRPr="00B767DE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t>4</w:t>
            </w:r>
            <w:r w:rsidRPr="00B767DE"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5D16" w:rsidRPr="00B767DE" w:rsidRDefault="00B35D16" w:rsidP="00B35D16">
            <w:r w:rsidRPr="000B09BF">
              <w:t>Охват муниципальных образований</w:t>
            </w:r>
            <w:r>
              <w:t>, направивших работников на КПК и ПК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B767DE"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 w:rsidRPr="003A24A9">
              <w:t>100%</w:t>
            </w:r>
          </w:p>
        </w:tc>
        <w:tc>
          <w:tcPr>
            <w:tcW w:w="1524" w:type="dxa"/>
            <w:vAlign w:val="center"/>
          </w:tcPr>
          <w:p w:rsidR="00B35D16" w:rsidRPr="00B767DE" w:rsidRDefault="00B35D16" w:rsidP="00B35D16">
            <w:pPr>
              <w:jc w:val="center"/>
            </w:pPr>
            <w:r>
              <w:t>100</w:t>
            </w:r>
          </w:p>
        </w:tc>
      </w:tr>
      <w:tr w:rsidR="00B35D16" w:rsidRPr="00B767DE" w:rsidTr="00B548CB">
        <w:tc>
          <w:tcPr>
            <w:tcW w:w="709" w:type="dxa"/>
            <w:shd w:val="clear" w:color="auto" w:fill="auto"/>
            <w:vAlign w:val="center"/>
          </w:tcPr>
          <w:p w:rsidR="00B35D16" w:rsidRPr="00B767DE" w:rsidRDefault="00B35D16" w:rsidP="00C0272B">
            <w:pPr>
              <w:jc w:val="center"/>
            </w:pPr>
            <w:r>
              <w:lastRenderedPageBreak/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5D16" w:rsidRPr="00B767DE" w:rsidRDefault="00B35D16" w:rsidP="00B35D16">
            <w:r w:rsidRPr="00B767DE">
              <w:t xml:space="preserve">Доля </w:t>
            </w:r>
            <w:r>
              <w:t>дополнительных профессиональных</w:t>
            </w:r>
            <w:r w:rsidRPr="00B767DE">
              <w:t xml:space="preserve"> программ, разработанных и реализованных с участием работодателей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D16" w:rsidRPr="00C01E41" w:rsidRDefault="00B35D16" w:rsidP="00B35D16">
            <w:pPr>
              <w:jc w:val="center"/>
            </w:pPr>
            <w:r w:rsidRPr="00C01E41">
              <w:t>70%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D16" w:rsidRPr="00C01E41" w:rsidRDefault="00B35D16" w:rsidP="00B35D16">
            <w:pPr>
              <w:jc w:val="center"/>
            </w:pPr>
            <w:r w:rsidRPr="00C01E41">
              <w:t>81,48%</w:t>
            </w:r>
          </w:p>
        </w:tc>
        <w:tc>
          <w:tcPr>
            <w:tcW w:w="1524" w:type="dxa"/>
            <w:vAlign w:val="center"/>
          </w:tcPr>
          <w:p w:rsidR="00B35D16" w:rsidRPr="00C01E41" w:rsidRDefault="00B35D16" w:rsidP="00B35D16">
            <w:pPr>
              <w:jc w:val="center"/>
            </w:pPr>
            <w:r w:rsidRPr="00C01E41">
              <w:t>116,4</w:t>
            </w:r>
          </w:p>
        </w:tc>
      </w:tr>
    </w:tbl>
    <w:p w:rsidR="00B35D16" w:rsidRDefault="00B35D16" w:rsidP="00B35D16">
      <w:pPr>
        <w:pStyle w:val="a3"/>
        <w:spacing w:line="360" w:lineRule="auto"/>
        <w:jc w:val="both"/>
        <w:rPr>
          <w:sz w:val="28"/>
          <w:szCs w:val="28"/>
        </w:rPr>
      </w:pPr>
    </w:p>
    <w:p w:rsidR="00B35D16" w:rsidRDefault="00B35D16" w:rsidP="00F17F6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90F3A">
        <w:rPr>
          <w:sz w:val="28"/>
          <w:szCs w:val="28"/>
        </w:rPr>
        <w:t xml:space="preserve">Реализация Стратегической цели </w:t>
      </w:r>
      <w:r w:rsidRPr="00B54858">
        <w:rPr>
          <w:b w:val="0"/>
          <w:sz w:val="28"/>
          <w:szCs w:val="28"/>
        </w:rPr>
        <w:t>II:</w:t>
      </w:r>
    </w:p>
    <w:p w:rsidR="00B35D16" w:rsidRPr="00B54858" w:rsidRDefault="00B35D16" w:rsidP="00F17F64">
      <w:pPr>
        <w:pStyle w:val="a3"/>
        <w:numPr>
          <w:ilvl w:val="0"/>
          <w:numId w:val="3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DA1CA2">
        <w:rPr>
          <w:b w:val="0"/>
          <w:sz w:val="28"/>
          <w:szCs w:val="28"/>
        </w:rPr>
        <w:t>епрерывное улучшение качества образовательной  деятельности</w:t>
      </w:r>
    </w:p>
    <w:p w:rsidR="00B35D16" w:rsidRPr="00B767DE" w:rsidRDefault="00B35D16" w:rsidP="00B35D16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Индикаторы решения задач</w:t>
      </w:r>
      <w:r w:rsidRPr="005D7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D74FB">
        <w:rPr>
          <w:i/>
          <w:sz w:val="28"/>
          <w:szCs w:val="28"/>
        </w:rPr>
        <w:t>тратегическ</w:t>
      </w:r>
      <w:r>
        <w:rPr>
          <w:i/>
          <w:sz w:val="28"/>
          <w:szCs w:val="28"/>
        </w:rPr>
        <w:t>ой цели</w:t>
      </w:r>
      <w:r w:rsidRPr="005D74FB">
        <w:rPr>
          <w:b/>
          <w:sz w:val="28"/>
          <w:szCs w:val="28"/>
        </w:rPr>
        <w:t xml:space="preserve"> </w:t>
      </w:r>
      <w:r w:rsidRPr="005D74FB">
        <w:rPr>
          <w:i/>
          <w:sz w:val="28"/>
          <w:szCs w:val="28"/>
        </w:rPr>
        <w:t>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819"/>
        <w:gridCol w:w="1825"/>
        <w:gridCol w:w="1825"/>
      </w:tblGrid>
      <w:tr w:rsidR="00B35D16" w:rsidRPr="003A737D" w:rsidTr="00B35D16">
        <w:trPr>
          <w:trHeight w:val="480"/>
        </w:trPr>
        <w:tc>
          <w:tcPr>
            <w:tcW w:w="1101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both"/>
            </w:pPr>
            <w:r w:rsidRPr="00060D2E">
              <w:t xml:space="preserve">№ </w:t>
            </w:r>
            <w:proofErr w:type="gramStart"/>
            <w:r w:rsidRPr="00060D2E">
              <w:t>п</w:t>
            </w:r>
            <w:proofErr w:type="gramEnd"/>
            <w:r w:rsidRPr="00060D2E"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center"/>
            </w:pPr>
            <w:r w:rsidRPr="00060D2E">
              <w:t>Наименование</w:t>
            </w:r>
            <w:r>
              <w:t xml:space="preserve"> </w:t>
            </w:r>
            <w:r w:rsidRPr="00060D2E">
              <w:t>индикатора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Значение индикатора</w:t>
            </w:r>
          </w:p>
        </w:tc>
      </w:tr>
      <w:tr w:rsidR="00B35D16" w:rsidRPr="003A737D" w:rsidTr="00B35D16">
        <w:trPr>
          <w:trHeight w:val="480"/>
        </w:trPr>
        <w:tc>
          <w:tcPr>
            <w:tcW w:w="1101" w:type="dxa"/>
            <w:vMerge/>
            <w:shd w:val="clear" w:color="auto" w:fill="auto"/>
          </w:tcPr>
          <w:p w:rsidR="00B35D16" w:rsidRPr="00060D2E" w:rsidRDefault="00B35D16" w:rsidP="00B35D16">
            <w:pPr>
              <w:jc w:val="both"/>
            </w:pPr>
          </w:p>
        </w:tc>
        <w:tc>
          <w:tcPr>
            <w:tcW w:w="4819" w:type="dxa"/>
            <w:vMerge/>
            <w:shd w:val="clear" w:color="auto" w:fill="auto"/>
          </w:tcPr>
          <w:p w:rsidR="00B35D16" w:rsidRPr="00060D2E" w:rsidRDefault="00B35D16" w:rsidP="00B35D16">
            <w:pPr>
              <w:jc w:val="center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4C6DD8">
            <w:pPr>
              <w:jc w:val="center"/>
            </w:pPr>
            <w:r w:rsidRPr="00B767DE">
              <w:t>201</w:t>
            </w:r>
            <w:r w:rsidR="004C6DD8">
              <w:t>6</w:t>
            </w:r>
            <w:r w:rsidRPr="00B767DE">
              <w:t xml:space="preserve"> г.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4C6DD8">
            <w:pPr>
              <w:jc w:val="center"/>
            </w:pPr>
            <w:r w:rsidRPr="00B767DE">
              <w:t>201</w:t>
            </w:r>
            <w:r w:rsidR="004C6DD8">
              <w:t>8</w:t>
            </w:r>
            <w:r w:rsidRPr="00B767DE">
              <w:t xml:space="preserve"> г.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B35D16" w:rsidP="00B35D16">
            <w:r w:rsidRPr="00060D2E"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5D16" w:rsidRPr="00060D2E" w:rsidRDefault="00B35D16" w:rsidP="00B35D16">
            <w:r w:rsidRPr="000B09BF">
              <w:t xml:space="preserve">Процент потребителей удовлетворенных качеством </w:t>
            </w:r>
            <w:r>
              <w:t>услуги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90%</w:t>
            </w:r>
          </w:p>
          <w:p w:rsidR="00B35D16" w:rsidRPr="00060D2E" w:rsidRDefault="00B35D16" w:rsidP="00B35D16">
            <w:pPr>
              <w:jc w:val="center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90%</w:t>
            </w:r>
          </w:p>
          <w:p w:rsidR="00B35D16" w:rsidRPr="00060D2E" w:rsidRDefault="00B35D16" w:rsidP="00B35D16">
            <w:pPr>
              <w:jc w:val="center"/>
            </w:pPr>
            <w:r w:rsidRPr="00060D2E">
              <w:t xml:space="preserve"> 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B35D16" w:rsidP="00B35D16"/>
        </w:tc>
        <w:tc>
          <w:tcPr>
            <w:tcW w:w="4819" w:type="dxa"/>
            <w:shd w:val="clear" w:color="auto" w:fill="auto"/>
            <w:vAlign w:val="center"/>
          </w:tcPr>
          <w:p w:rsidR="00B35D16" w:rsidRPr="000B09BF" w:rsidRDefault="00B35D16" w:rsidP="00B35D16">
            <w:r w:rsidRPr="000B09BF">
              <w:t>Количество обоснованных жалоб потребителей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нет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нет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A25E5A" w:rsidP="00B35D16">
            <w:r>
              <w:t>2</w:t>
            </w:r>
            <w:r w:rsidR="00B35D16" w:rsidRPr="00060D2E"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5D16" w:rsidRPr="00060D2E" w:rsidRDefault="00B35D16" w:rsidP="004C6DD8">
            <w:r w:rsidRPr="001455E8">
              <w:t xml:space="preserve">Участие </w:t>
            </w:r>
            <w:r>
              <w:t>сотрудников Курсов в м</w:t>
            </w:r>
            <w:r w:rsidRPr="001455E8">
              <w:t>ероприятия</w:t>
            </w:r>
            <w:r>
              <w:t>х</w:t>
            </w:r>
            <w:r w:rsidRPr="001455E8">
              <w:t xml:space="preserve"> международного, всероссийского, регионального и межрегионального уровня</w:t>
            </w:r>
            <w:r w:rsidR="004C6DD8">
              <w:t xml:space="preserve"> (в т. ч. научно-практических конференциях)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2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A25E5A" w:rsidP="00B35D16">
            <w:r>
              <w:t>3</w:t>
            </w:r>
            <w:r w:rsidR="00B35D16" w:rsidRPr="00060D2E"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both"/>
            </w:pPr>
            <w:r w:rsidRPr="00060D2E">
              <w:t xml:space="preserve">Количество </w:t>
            </w:r>
            <w:r>
              <w:t>работников</w:t>
            </w:r>
            <w:r w:rsidRPr="00060D2E">
              <w:t xml:space="preserve">, прошедших повышение квалификации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1</w:t>
            </w:r>
          </w:p>
        </w:tc>
      </w:tr>
    </w:tbl>
    <w:p w:rsidR="00B35D16" w:rsidRDefault="00B35D16" w:rsidP="00B35D16">
      <w:pPr>
        <w:jc w:val="center"/>
        <w:rPr>
          <w:b/>
          <w:i/>
          <w:sz w:val="28"/>
          <w:szCs w:val="28"/>
        </w:rPr>
      </w:pPr>
    </w:p>
    <w:p w:rsidR="00B35D16" w:rsidRPr="00B767DE" w:rsidRDefault="00B35D16" w:rsidP="00B35D16">
      <w:pPr>
        <w:jc w:val="center"/>
        <w:rPr>
          <w:i/>
          <w:sz w:val="28"/>
          <w:szCs w:val="28"/>
        </w:rPr>
      </w:pPr>
      <w:r w:rsidRPr="00B90F3A">
        <w:rPr>
          <w:b/>
          <w:i/>
          <w:sz w:val="28"/>
          <w:szCs w:val="28"/>
        </w:rPr>
        <w:t xml:space="preserve">Выполнение </w:t>
      </w:r>
      <w:r w:rsidR="001E5432">
        <w:rPr>
          <w:b/>
          <w:i/>
          <w:sz w:val="28"/>
          <w:szCs w:val="28"/>
        </w:rPr>
        <w:t>2016</w:t>
      </w:r>
      <w:r w:rsidRPr="00B90F3A">
        <w:rPr>
          <w:b/>
          <w:i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501"/>
        <w:gridCol w:w="1375"/>
        <w:gridCol w:w="1522"/>
        <w:gridCol w:w="1506"/>
      </w:tblGrid>
      <w:tr w:rsidR="00B35D16" w:rsidRPr="003A737D" w:rsidTr="00A25E5A">
        <w:trPr>
          <w:trHeight w:val="480"/>
        </w:trPr>
        <w:tc>
          <w:tcPr>
            <w:tcW w:w="666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both"/>
            </w:pPr>
            <w:r w:rsidRPr="00060D2E">
              <w:t xml:space="preserve">№ </w:t>
            </w:r>
            <w:proofErr w:type="gramStart"/>
            <w:r w:rsidRPr="00060D2E">
              <w:t>п</w:t>
            </w:r>
            <w:proofErr w:type="gramEnd"/>
            <w:r w:rsidRPr="00060D2E">
              <w:t>/п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center"/>
            </w:pPr>
            <w:r w:rsidRPr="00060D2E">
              <w:t>Наименование</w:t>
            </w:r>
            <w:r>
              <w:t xml:space="preserve"> </w:t>
            </w:r>
            <w:r w:rsidRPr="00060D2E">
              <w:t>индикатора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Значение индикатора</w:t>
            </w:r>
          </w:p>
        </w:tc>
        <w:tc>
          <w:tcPr>
            <w:tcW w:w="1506" w:type="dxa"/>
            <w:vMerge w:val="restart"/>
            <w:vAlign w:val="center"/>
          </w:tcPr>
          <w:p w:rsidR="00B35D16" w:rsidRDefault="00B35D16" w:rsidP="00B35D16">
            <w:pPr>
              <w:spacing w:line="360" w:lineRule="auto"/>
              <w:jc w:val="center"/>
            </w:pPr>
            <w:r>
              <w:t>Отношение</w:t>
            </w:r>
          </w:p>
          <w:p w:rsidR="00B35D16" w:rsidRPr="00B767DE" w:rsidRDefault="00B35D16" w:rsidP="00B35D16">
            <w:pPr>
              <w:spacing w:line="360" w:lineRule="auto"/>
              <w:jc w:val="center"/>
            </w:pPr>
            <w:r>
              <w:t>%</w:t>
            </w:r>
          </w:p>
        </w:tc>
      </w:tr>
      <w:tr w:rsidR="00B35D16" w:rsidRPr="003A737D" w:rsidTr="00A25E5A">
        <w:trPr>
          <w:trHeight w:val="480"/>
        </w:trPr>
        <w:tc>
          <w:tcPr>
            <w:tcW w:w="666" w:type="dxa"/>
            <w:vMerge/>
            <w:shd w:val="clear" w:color="auto" w:fill="auto"/>
          </w:tcPr>
          <w:p w:rsidR="00B35D16" w:rsidRPr="00060D2E" w:rsidRDefault="00B35D16" w:rsidP="00B35D16">
            <w:pPr>
              <w:jc w:val="both"/>
            </w:pPr>
          </w:p>
        </w:tc>
        <w:tc>
          <w:tcPr>
            <w:tcW w:w="4501" w:type="dxa"/>
            <w:vMerge/>
            <w:shd w:val="clear" w:color="auto" w:fill="auto"/>
          </w:tcPr>
          <w:p w:rsidR="00B35D16" w:rsidRPr="00060D2E" w:rsidRDefault="00B35D16" w:rsidP="00B35D16">
            <w:pPr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4C6DD8" w:rsidRDefault="004C6DD8" w:rsidP="004C6DD8">
            <w:pPr>
              <w:jc w:val="center"/>
            </w:pPr>
            <w:proofErr w:type="spellStart"/>
            <w:r>
              <w:t>Госзадание</w:t>
            </w:r>
            <w:proofErr w:type="spellEnd"/>
            <w:r>
              <w:t xml:space="preserve"> </w:t>
            </w:r>
          </w:p>
          <w:p w:rsidR="00B35D16" w:rsidRPr="00B767DE" w:rsidRDefault="004C6DD8" w:rsidP="004C6DD8">
            <w:pPr>
              <w:jc w:val="center"/>
            </w:pPr>
            <w:r>
              <w:t>2016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35D16" w:rsidRPr="00045508" w:rsidRDefault="001E5432" w:rsidP="00B35D1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6" w:type="dxa"/>
            <w:vMerge/>
            <w:vAlign w:val="center"/>
          </w:tcPr>
          <w:p w:rsidR="00B35D16" w:rsidRPr="00045508" w:rsidRDefault="00B35D16" w:rsidP="00B35D16">
            <w:pPr>
              <w:jc w:val="center"/>
              <w:rPr>
                <w:b/>
              </w:rPr>
            </w:pPr>
          </w:p>
        </w:tc>
      </w:tr>
      <w:tr w:rsidR="00B35D16" w:rsidRPr="003A737D" w:rsidTr="00A25E5A">
        <w:tc>
          <w:tcPr>
            <w:tcW w:w="666" w:type="dxa"/>
            <w:shd w:val="clear" w:color="auto" w:fill="auto"/>
            <w:vAlign w:val="center"/>
          </w:tcPr>
          <w:p w:rsidR="00B35D16" w:rsidRPr="00060D2E" w:rsidRDefault="00B35D16" w:rsidP="00B35D16">
            <w:r w:rsidRPr="00060D2E">
              <w:t>1.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35D16" w:rsidRPr="00060D2E" w:rsidRDefault="00B35D16" w:rsidP="00B35D16">
            <w:r w:rsidRPr="000B09BF">
              <w:t xml:space="preserve">Процент потребителей удовлетворенных качеством </w:t>
            </w:r>
            <w:r>
              <w:t>услуги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90%</w:t>
            </w:r>
          </w:p>
          <w:p w:rsidR="00B35D16" w:rsidRPr="00060D2E" w:rsidRDefault="00B35D16" w:rsidP="00B35D16">
            <w:pPr>
              <w:jc w:val="center"/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>
              <w:t>10</w:t>
            </w:r>
            <w:r w:rsidRPr="00060D2E">
              <w:t>0%</w:t>
            </w:r>
          </w:p>
          <w:p w:rsidR="00B35D16" w:rsidRPr="00060D2E" w:rsidRDefault="00B35D16" w:rsidP="00B35D16">
            <w:pPr>
              <w:jc w:val="center"/>
            </w:pPr>
            <w:r w:rsidRPr="00060D2E">
              <w:t xml:space="preserve"> </w:t>
            </w:r>
          </w:p>
        </w:tc>
        <w:tc>
          <w:tcPr>
            <w:tcW w:w="1506" w:type="dxa"/>
            <w:vAlign w:val="center"/>
          </w:tcPr>
          <w:p w:rsidR="00B35D16" w:rsidRPr="004C6DD8" w:rsidRDefault="00B35D16" w:rsidP="00C01E41">
            <w:pPr>
              <w:jc w:val="center"/>
              <w:rPr>
                <w:color w:val="FF0000"/>
              </w:rPr>
            </w:pPr>
            <w:r w:rsidRPr="00C01E41">
              <w:t>1</w:t>
            </w:r>
            <w:r w:rsidR="00C01E41" w:rsidRPr="00C01E41">
              <w:t>11,11</w:t>
            </w:r>
          </w:p>
        </w:tc>
      </w:tr>
      <w:tr w:rsidR="00B35D16" w:rsidRPr="003A737D" w:rsidTr="00A25E5A">
        <w:tc>
          <w:tcPr>
            <w:tcW w:w="666" w:type="dxa"/>
            <w:shd w:val="clear" w:color="auto" w:fill="auto"/>
            <w:vAlign w:val="center"/>
          </w:tcPr>
          <w:p w:rsidR="00B35D16" w:rsidRPr="00060D2E" w:rsidRDefault="00B35D16" w:rsidP="00B35D16"/>
        </w:tc>
        <w:tc>
          <w:tcPr>
            <w:tcW w:w="4501" w:type="dxa"/>
            <w:shd w:val="clear" w:color="auto" w:fill="auto"/>
            <w:vAlign w:val="center"/>
          </w:tcPr>
          <w:p w:rsidR="00B35D16" w:rsidRPr="000B09BF" w:rsidRDefault="00B35D16" w:rsidP="00B35D16">
            <w:r w:rsidRPr="000B09BF">
              <w:t>Количество обоснованных жалоб потребителей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нет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 w:rsidRPr="00060D2E">
              <w:t>нет</w:t>
            </w:r>
          </w:p>
        </w:tc>
        <w:tc>
          <w:tcPr>
            <w:tcW w:w="1506" w:type="dxa"/>
            <w:vAlign w:val="center"/>
          </w:tcPr>
          <w:p w:rsidR="00B35D16" w:rsidRPr="00060D2E" w:rsidRDefault="00B35D16" w:rsidP="00B35D16">
            <w:pPr>
              <w:jc w:val="center"/>
            </w:pPr>
            <w:r>
              <w:t>нет</w:t>
            </w:r>
          </w:p>
        </w:tc>
      </w:tr>
      <w:tr w:rsidR="00B35D16" w:rsidRPr="003A737D" w:rsidTr="00A25E5A">
        <w:tc>
          <w:tcPr>
            <w:tcW w:w="666" w:type="dxa"/>
            <w:shd w:val="clear" w:color="auto" w:fill="auto"/>
            <w:vAlign w:val="center"/>
          </w:tcPr>
          <w:p w:rsidR="00B35D16" w:rsidRPr="00060D2E" w:rsidRDefault="00A25E5A" w:rsidP="00B35D16">
            <w:r>
              <w:t>2</w:t>
            </w:r>
            <w:r w:rsidR="00B35D16" w:rsidRPr="00060D2E">
              <w:t>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35D16" w:rsidRPr="00060D2E" w:rsidRDefault="00B35D16" w:rsidP="00B35D16">
            <w:r w:rsidRPr="001455E8">
              <w:t xml:space="preserve">Участие </w:t>
            </w:r>
            <w:r>
              <w:t>сотрудников Курсов в м</w:t>
            </w:r>
            <w:r w:rsidRPr="001455E8">
              <w:t>ероприятия</w:t>
            </w:r>
            <w:r>
              <w:t>х</w:t>
            </w:r>
            <w:r w:rsidRPr="001455E8">
              <w:t xml:space="preserve"> международного, всероссийского, регионального и межрегионального уровня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2</w:t>
            </w:r>
          </w:p>
        </w:tc>
        <w:tc>
          <w:tcPr>
            <w:tcW w:w="1506" w:type="dxa"/>
            <w:vAlign w:val="center"/>
          </w:tcPr>
          <w:p w:rsidR="00B35D16" w:rsidRDefault="00B35D16" w:rsidP="00B35D16">
            <w:pPr>
              <w:jc w:val="center"/>
            </w:pPr>
            <w:r>
              <w:t>100</w:t>
            </w:r>
          </w:p>
        </w:tc>
      </w:tr>
      <w:tr w:rsidR="00B35D16" w:rsidRPr="003A737D" w:rsidTr="00A25E5A">
        <w:tc>
          <w:tcPr>
            <w:tcW w:w="666" w:type="dxa"/>
            <w:shd w:val="clear" w:color="auto" w:fill="auto"/>
            <w:vAlign w:val="center"/>
          </w:tcPr>
          <w:p w:rsidR="00B35D16" w:rsidRPr="00060D2E" w:rsidRDefault="00A25E5A" w:rsidP="00B35D16">
            <w:r>
              <w:t>3</w:t>
            </w:r>
            <w:r w:rsidR="00B35D16" w:rsidRPr="00060D2E">
              <w:t>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both"/>
            </w:pPr>
            <w:r w:rsidRPr="00060D2E">
              <w:t xml:space="preserve">Количество </w:t>
            </w:r>
            <w:r>
              <w:t>работников</w:t>
            </w:r>
            <w:r w:rsidRPr="00060D2E">
              <w:t xml:space="preserve">, прошедших повышение квалификации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35D16" w:rsidRPr="00B767DE" w:rsidRDefault="00A25E5A" w:rsidP="00B35D16">
            <w:pPr>
              <w:jc w:val="center"/>
            </w:pPr>
            <w:r>
              <w:t>2</w:t>
            </w:r>
          </w:p>
        </w:tc>
        <w:tc>
          <w:tcPr>
            <w:tcW w:w="1506" w:type="dxa"/>
            <w:vAlign w:val="center"/>
          </w:tcPr>
          <w:p w:rsidR="00B35D16" w:rsidRDefault="00A25E5A" w:rsidP="00B35D16">
            <w:pPr>
              <w:jc w:val="center"/>
            </w:pPr>
            <w:r>
              <w:t>2</w:t>
            </w:r>
            <w:r w:rsidR="00B35D16">
              <w:t>00</w:t>
            </w:r>
          </w:p>
        </w:tc>
      </w:tr>
    </w:tbl>
    <w:p w:rsidR="00B35D16" w:rsidRDefault="00B35D16" w:rsidP="00B35D16">
      <w:pPr>
        <w:tabs>
          <w:tab w:val="left" w:pos="0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B35D16" w:rsidRDefault="00B35D16" w:rsidP="00F17F6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90F3A">
        <w:rPr>
          <w:sz w:val="28"/>
          <w:szCs w:val="28"/>
        </w:rPr>
        <w:t xml:space="preserve">Реализация Стратегической цели </w:t>
      </w:r>
      <w:r>
        <w:rPr>
          <w:b w:val="0"/>
          <w:sz w:val="28"/>
          <w:szCs w:val="28"/>
        </w:rPr>
        <w:t>Ι</w:t>
      </w:r>
      <w:r w:rsidRPr="00B54858">
        <w:rPr>
          <w:b w:val="0"/>
          <w:sz w:val="28"/>
          <w:szCs w:val="28"/>
        </w:rPr>
        <w:t>II:</w:t>
      </w:r>
      <w:r w:rsidRPr="00970D34">
        <w:rPr>
          <w:sz w:val="28"/>
          <w:szCs w:val="28"/>
        </w:rPr>
        <w:t xml:space="preserve"> </w:t>
      </w:r>
    </w:p>
    <w:p w:rsidR="00B35D16" w:rsidRPr="00B90F3A" w:rsidRDefault="00B35D16" w:rsidP="00F17F64">
      <w:pPr>
        <w:pStyle w:val="a3"/>
        <w:numPr>
          <w:ilvl w:val="0"/>
          <w:numId w:val="3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90F3A">
        <w:rPr>
          <w:b w:val="0"/>
          <w:sz w:val="28"/>
          <w:szCs w:val="28"/>
        </w:rPr>
        <w:t>Достижение результативности всех видов деятельности и проводимых мероприятий по развитию кадрового потенциала отрасли Культура Тверской области на основе развития кадрового потенциала и ресурсной базы</w:t>
      </w:r>
    </w:p>
    <w:p w:rsidR="00B35D16" w:rsidRDefault="00B35D16" w:rsidP="00B35D1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Индикаторы решения задач</w:t>
      </w:r>
      <w:r w:rsidRPr="005D7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D74FB">
        <w:rPr>
          <w:i/>
          <w:sz w:val="28"/>
          <w:szCs w:val="28"/>
        </w:rPr>
        <w:t>тратегическ</w:t>
      </w:r>
      <w:r>
        <w:rPr>
          <w:i/>
          <w:sz w:val="28"/>
          <w:szCs w:val="28"/>
        </w:rPr>
        <w:t>ой цели</w:t>
      </w:r>
      <w:r w:rsidRPr="005D74FB">
        <w:rPr>
          <w:i/>
          <w:sz w:val="28"/>
          <w:szCs w:val="28"/>
        </w:rPr>
        <w:t xml:space="preserve"> ΙII:</w:t>
      </w:r>
      <w:r w:rsidRPr="00BA6E50">
        <w:rPr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819"/>
        <w:gridCol w:w="1825"/>
        <w:gridCol w:w="1825"/>
      </w:tblGrid>
      <w:tr w:rsidR="00B35D16" w:rsidRPr="003A737D" w:rsidTr="00B35D16">
        <w:trPr>
          <w:trHeight w:val="480"/>
        </w:trPr>
        <w:tc>
          <w:tcPr>
            <w:tcW w:w="1101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both"/>
            </w:pPr>
            <w:r w:rsidRPr="00060D2E">
              <w:t xml:space="preserve">№ </w:t>
            </w:r>
            <w:proofErr w:type="gramStart"/>
            <w:r w:rsidRPr="00060D2E">
              <w:t>п</w:t>
            </w:r>
            <w:proofErr w:type="gramEnd"/>
            <w:r w:rsidRPr="00060D2E"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center"/>
            </w:pPr>
            <w:r w:rsidRPr="00060D2E">
              <w:t>Наименование</w:t>
            </w:r>
            <w:r w:rsidRPr="00060D2E">
              <w:br/>
              <w:t>индикатора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Значение индикатора</w:t>
            </w:r>
          </w:p>
        </w:tc>
      </w:tr>
      <w:tr w:rsidR="00B35D16" w:rsidRPr="003A737D" w:rsidTr="00B35D16">
        <w:trPr>
          <w:trHeight w:val="480"/>
        </w:trPr>
        <w:tc>
          <w:tcPr>
            <w:tcW w:w="1101" w:type="dxa"/>
            <w:vMerge/>
            <w:shd w:val="clear" w:color="auto" w:fill="auto"/>
          </w:tcPr>
          <w:p w:rsidR="00B35D16" w:rsidRPr="00060D2E" w:rsidRDefault="00B35D16" w:rsidP="00B35D16">
            <w:pPr>
              <w:jc w:val="both"/>
            </w:pPr>
          </w:p>
        </w:tc>
        <w:tc>
          <w:tcPr>
            <w:tcW w:w="4819" w:type="dxa"/>
            <w:vMerge/>
            <w:shd w:val="clear" w:color="auto" w:fill="auto"/>
          </w:tcPr>
          <w:p w:rsidR="00B35D16" w:rsidRPr="00060D2E" w:rsidRDefault="00B35D16" w:rsidP="00B35D16">
            <w:pPr>
              <w:jc w:val="center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2C26D5" w:rsidRDefault="00B35D16" w:rsidP="00A25E5A">
            <w:pPr>
              <w:jc w:val="center"/>
              <w:rPr>
                <w:b/>
              </w:rPr>
            </w:pPr>
            <w:r w:rsidRPr="002C26D5">
              <w:rPr>
                <w:b/>
              </w:rPr>
              <w:t>201</w:t>
            </w:r>
            <w:r w:rsidR="00A25E5A">
              <w:rPr>
                <w:b/>
              </w:rPr>
              <w:t>6</w:t>
            </w:r>
            <w:r w:rsidRPr="002C26D5">
              <w:rPr>
                <w:b/>
              </w:rPr>
              <w:t xml:space="preserve"> г.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2C26D5" w:rsidRDefault="00B35D16" w:rsidP="00A25E5A">
            <w:pPr>
              <w:jc w:val="center"/>
              <w:rPr>
                <w:b/>
              </w:rPr>
            </w:pPr>
            <w:r w:rsidRPr="002C26D5">
              <w:rPr>
                <w:b/>
              </w:rPr>
              <w:t>201</w:t>
            </w:r>
            <w:r w:rsidR="00A25E5A">
              <w:rPr>
                <w:b/>
              </w:rPr>
              <w:t>8</w:t>
            </w:r>
            <w:r w:rsidRPr="002C26D5">
              <w:rPr>
                <w:b/>
              </w:rPr>
              <w:t xml:space="preserve"> г.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B35D16" w:rsidP="00B35D16">
            <w:r w:rsidRPr="00060D2E"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5D16" w:rsidRPr="00A25E5A" w:rsidRDefault="00A25E5A" w:rsidP="00A25E5A">
            <w:pPr>
              <w:jc w:val="both"/>
            </w:pPr>
            <w:r w:rsidRPr="00A25E5A">
              <w:t xml:space="preserve">Количество статей преподавателей </w:t>
            </w:r>
            <w:r w:rsidR="00B35D16" w:rsidRPr="00A25E5A">
              <w:t>Курсов в СМИ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A25E5A" w:rsidRDefault="00A25E5A" w:rsidP="00B35D16">
            <w:pPr>
              <w:jc w:val="center"/>
            </w:pPr>
            <w:r w:rsidRPr="00A25E5A"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A25E5A" w:rsidRDefault="00A25E5A" w:rsidP="00B35D16">
            <w:pPr>
              <w:jc w:val="center"/>
            </w:pPr>
            <w:r w:rsidRPr="00A25E5A">
              <w:t>1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B35D16" w:rsidP="00B35D16">
            <w:r w:rsidRPr="00060D2E"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5D16" w:rsidRPr="000B09BF" w:rsidRDefault="00B35D16" w:rsidP="00B35D16">
            <w:r w:rsidRPr="00970D34">
              <w:t>Доля ППС с учеными степенями и/или учеными званиями</w:t>
            </w:r>
            <w:r>
              <w:t>, почетными званиями</w:t>
            </w:r>
            <w:r w:rsidRPr="00970D34">
              <w:t>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>
              <w:t>25%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>
              <w:t>25%</w:t>
            </w:r>
          </w:p>
        </w:tc>
      </w:tr>
      <w:tr w:rsidR="00B35D16" w:rsidRPr="003A737D" w:rsidTr="00B35D16">
        <w:tc>
          <w:tcPr>
            <w:tcW w:w="1101" w:type="dxa"/>
            <w:shd w:val="clear" w:color="auto" w:fill="auto"/>
            <w:vAlign w:val="center"/>
          </w:tcPr>
          <w:p w:rsidR="00B35D16" w:rsidRPr="00060D2E" w:rsidRDefault="00A25E5A" w:rsidP="00B35D16">
            <w:r>
              <w:t>3</w:t>
            </w:r>
            <w:r w:rsidR="00B35D16"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both"/>
            </w:pPr>
            <w:r w:rsidRPr="00970D34">
              <w:t>Количество средств мультимедийных презентаций.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3</w:t>
            </w:r>
          </w:p>
        </w:tc>
      </w:tr>
    </w:tbl>
    <w:p w:rsidR="00B35D16" w:rsidRDefault="00B35D16" w:rsidP="00B35D1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B35D16" w:rsidRPr="00B767DE" w:rsidRDefault="00B35D16" w:rsidP="00B35D16">
      <w:pPr>
        <w:jc w:val="center"/>
        <w:rPr>
          <w:i/>
          <w:sz w:val="28"/>
          <w:szCs w:val="28"/>
        </w:rPr>
      </w:pPr>
      <w:r w:rsidRPr="00B90F3A">
        <w:rPr>
          <w:b/>
          <w:i/>
          <w:sz w:val="28"/>
          <w:szCs w:val="28"/>
        </w:rPr>
        <w:t xml:space="preserve">Выполнение </w:t>
      </w:r>
      <w:r w:rsidR="001E5432">
        <w:rPr>
          <w:b/>
          <w:i/>
          <w:sz w:val="28"/>
          <w:szCs w:val="28"/>
        </w:rPr>
        <w:t>2016</w:t>
      </w:r>
      <w:r w:rsidRPr="00B90F3A">
        <w:rPr>
          <w:b/>
          <w:i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20"/>
        <w:gridCol w:w="1272"/>
        <w:gridCol w:w="1553"/>
        <w:gridCol w:w="1550"/>
      </w:tblGrid>
      <w:tr w:rsidR="00B35D16" w:rsidRPr="003A737D" w:rsidTr="00B35D16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both"/>
            </w:pPr>
            <w:r w:rsidRPr="00060D2E">
              <w:t xml:space="preserve">№ </w:t>
            </w:r>
            <w:proofErr w:type="gramStart"/>
            <w:r w:rsidRPr="00060D2E">
              <w:t>п</w:t>
            </w:r>
            <w:proofErr w:type="gramEnd"/>
            <w:r w:rsidRPr="00060D2E">
              <w:t>/п</w:t>
            </w:r>
          </w:p>
        </w:tc>
        <w:tc>
          <w:tcPr>
            <w:tcW w:w="4520" w:type="dxa"/>
            <w:vMerge w:val="restart"/>
            <w:shd w:val="clear" w:color="auto" w:fill="auto"/>
          </w:tcPr>
          <w:p w:rsidR="00B35D16" w:rsidRPr="00060D2E" w:rsidRDefault="00B35D16" w:rsidP="00B35D16">
            <w:pPr>
              <w:jc w:val="center"/>
            </w:pPr>
            <w:r w:rsidRPr="00060D2E">
              <w:t>Наименование</w:t>
            </w:r>
            <w:r>
              <w:t xml:space="preserve"> </w:t>
            </w:r>
            <w:r w:rsidRPr="00060D2E">
              <w:t>индикатора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B35D16" w:rsidRPr="00B767DE" w:rsidRDefault="00B35D16" w:rsidP="00B35D16">
            <w:pPr>
              <w:spacing w:line="360" w:lineRule="auto"/>
              <w:jc w:val="center"/>
            </w:pPr>
            <w:r w:rsidRPr="00B767DE">
              <w:t>Значение индикатора</w:t>
            </w:r>
          </w:p>
        </w:tc>
        <w:tc>
          <w:tcPr>
            <w:tcW w:w="1550" w:type="dxa"/>
            <w:vMerge w:val="restart"/>
            <w:vAlign w:val="center"/>
          </w:tcPr>
          <w:p w:rsidR="00B35D16" w:rsidRDefault="00B35D16" w:rsidP="00B35D16">
            <w:pPr>
              <w:spacing w:line="360" w:lineRule="auto"/>
              <w:jc w:val="center"/>
            </w:pPr>
            <w:r>
              <w:t>Отношение</w:t>
            </w:r>
          </w:p>
          <w:p w:rsidR="00B35D16" w:rsidRPr="00B767DE" w:rsidRDefault="00B35D16" w:rsidP="00B35D16">
            <w:pPr>
              <w:spacing w:line="360" w:lineRule="auto"/>
              <w:jc w:val="center"/>
            </w:pPr>
            <w:r>
              <w:t>%</w:t>
            </w:r>
          </w:p>
        </w:tc>
      </w:tr>
      <w:tr w:rsidR="00B35D16" w:rsidRPr="003A737D" w:rsidTr="00B35D16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B35D16" w:rsidRPr="00060D2E" w:rsidRDefault="00B35D16" w:rsidP="00B35D16">
            <w:pPr>
              <w:jc w:val="both"/>
            </w:pPr>
          </w:p>
        </w:tc>
        <w:tc>
          <w:tcPr>
            <w:tcW w:w="4520" w:type="dxa"/>
            <w:vMerge/>
            <w:shd w:val="clear" w:color="auto" w:fill="auto"/>
          </w:tcPr>
          <w:p w:rsidR="00B35D16" w:rsidRPr="00060D2E" w:rsidRDefault="00B35D16" w:rsidP="00B35D16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B35D16" w:rsidRPr="00B767DE" w:rsidRDefault="00B35D16" w:rsidP="00A25E5A">
            <w:pPr>
              <w:jc w:val="center"/>
            </w:pPr>
            <w:r w:rsidRPr="00B767DE">
              <w:t>201</w:t>
            </w:r>
            <w:r w:rsidR="00A25E5A">
              <w:t>6</w:t>
            </w:r>
            <w:r w:rsidRPr="00B767DE">
              <w:t xml:space="preserve"> г.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35D16" w:rsidRPr="00045508" w:rsidRDefault="001E5432" w:rsidP="00B35D1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0" w:type="dxa"/>
            <w:vMerge/>
            <w:vAlign w:val="center"/>
          </w:tcPr>
          <w:p w:rsidR="00B35D16" w:rsidRPr="00B767DE" w:rsidRDefault="00B35D16" w:rsidP="00B35D16">
            <w:pPr>
              <w:jc w:val="center"/>
            </w:pPr>
          </w:p>
        </w:tc>
      </w:tr>
      <w:tr w:rsidR="00B35D16" w:rsidRPr="003A737D" w:rsidTr="00B35D16">
        <w:tc>
          <w:tcPr>
            <w:tcW w:w="675" w:type="dxa"/>
            <w:shd w:val="clear" w:color="auto" w:fill="auto"/>
            <w:vAlign w:val="center"/>
          </w:tcPr>
          <w:p w:rsidR="00B35D16" w:rsidRPr="00060D2E" w:rsidRDefault="00B35D16" w:rsidP="00B35D16">
            <w:r w:rsidRPr="00060D2E">
              <w:t>1.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35D16" w:rsidRPr="00060D2E" w:rsidRDefault="00A25E5A" w:rsidP="00B35D16">
            <w:pPr>
              <w:jc w:val="both"/>
            </w:pPr>
            <w:r w:rsidRPr="00A25E5A">
              <w:t>Количество статей преподавателей Курсов в СМИ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5D16" w:rsidRPr="00060D2E" w:rsidRDefault="00A25E5A" w:rsidP="00B35D16">
            <w:pPr>
              <w:jc w:val="center"/>
            </w:pPr>
            <w: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35D16" w:rsidRPr="003A24A9" w:rsidRDefault="00A25E5A" w:rsidP="00B35D16">
            <w:pPr>
              <w:jc w:val="center"/>
            </w:pPr>
            <w:r>
              <w:t>1</w:t>
            </w:r>
          </w:p>
        </w:tc>
        <w:tc>
          <w:tcPr>
            <w:tcW w:w="1550" w:type="dxa"/>
            <w:vAlign w:val="center"/>
          </w:tcPr>
          <w:p w:rsidR="00B35D16" w:rsidRPr="003A24A9" w:rsidRDefault="00A25E5A" w:rsidP="00B35D16">
            <w:pPr>
              <w:jc w:val="center"/>
            </w:pPr>
            <w:r>
              <w:t>100,</w:t>
            </w:r>
            <w:r w:rsidR="00B35D16" w:rsidRPr="003A24A9">
              <w:t>0</w:t>
            </w:r>
          </w:p>
        </w:tc>
      </w:tr>
      <w:tr w:rsidR="00B35D16" w:rsidRPr="003A737D" w:rsidTr="00B35D16">
        <w:tc>
          <w:tcPr>
            <w:tcW w:w="675" w:type="dxa"/>
            <w:shd w:val="clear" w:color="auto" w:fill="auto"/>
            <w:vAlign w:val="center"/>
          </w:tcPr>
          <w:p w:rsidR="00B35D16" w:rsidRPr="00060D2E" w:rsidRDefault="00B35D16" w:rsidP="00B35D16">
            <w:r w:rsidRPr="00060D2E">
              <w:t>2.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35D16" w:rsidRPr="000B09BF" w:rsidRDefault="00B35D16" w:rsidP="00B35D16">
            <w:r w:rsidRPr="00970D34">
              <w:t>Доля ППС с учеными степенями и/или учеными званиями</w:t>
            </w:r>
            <w:r>
              <w:t xml:space="preserve"> почетными званиями</w:t>
            </w:r>
            <w:r w:rsidRPr="00970D34"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center"/>
            </w:pPr>
            <w:r>
              <w:t>25%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35D16" w:rsidRPr="003A24A9" w:rsidRDefault="00B35D16" w:rsidP="00B35D16">
            <w:pPr>
              <w:jc w:val="center"/>
            </w:pPr>
            <w:r w:rsidRPr="003A24A9">
              <w:t>26,0%</w:t>
            </w:r>
          </w:p>
        </w:tc>
        <w:tc>
          <w:tcPr>
            <w:tcW w:w="1550" w:type="dxa"/>
            <w:vAlign w:val="center"/>
          </w:tcPr>
          <w:p w:rsidR="00B35D16" w:rsidRPr="003A24A9" w:rsidRDefault="00B35D16" w:rsidP="00B35D16">
            <w:pPr>
              <w:jc w:val="center"/>
            </w:pPr>
            <w:r w:rsidRPr="003A24A9">
              <w:t>104,0</w:t>
            </w:r>
          </w:p>
        </w:tc>
      </w:tr>
      <w:tr w:rsidR="00B35D16" w:rsidRPr="003A737D" w:rsidTr="00B35D16">
        <w:tc>
          <w:tcPr>
            <w:tcW w:w="675" w:type="dxa"/>
            <w:shd w:val="clear" w:color="auto" w:fill="auto"/>
            <w:vAlign w:val="center"/>
          </w:tcPr>
          <w:p w:rsidR="00B35D16" w:rsidRPr="00060D2E" w:rsidRDefault="00A25E5A" w:rsidP="00B35D16">
            <w:r>
              <w:t>3</w:t>
            </w:r>
            <w:r w:rsidR="00B35D16">
              <w:t>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B35D16" w:rsidRPr="00060D2E" w:rsidRDefault="00B35D16" w:rsidP="00B35D16">
            <w:pPr>
              <w:jc w:val="both"/>
            </w:pPr>
            <w:r w:rsidRPr="00970D34">
              <w:t>Количество средств мультимедийных презентаций.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35D16" w:rsidRPr="00B767DE" w:rsidRDefault="00B35D16" w:rsidP="00B35D16">
            <w:pPr>
              <w:jc w:val="center"/>
            </w:pPr>
            <w:r>
              <w:t>3</w:t>
            </w:r>
          </w:p>
        </w:tc>
        <w:tc>
          <w:tcPr>
            <w:tcW w:w="1550" w:type="dxa"/>
            <w:vAlign w:val="center"/>
          </w:tcPr>
          <w:p w:rsidR="00B35D16" w:rsidRDefault="00B35D16" w:rsidP="00B35D16">
            <w:pPr>
              <w:jc w:val="center"/>
            </w:pPr>
            <w:r>
              <w:t>150</w:t>
            </w:r>
          </w:p>
        </w:tc>
      </w:tr>
    </w:tbl>
    <w:p w:rsidR="00B35D16" w:rsidRDefault="00B35D16" w:rsidP="00B35D16">
      <w:pPr>
        <w:jc w:val="center"/>
        <w:rPr>
          <w:b/>
          <w:i/>
          <w:sz w:val="28"/>
          <w:szCs w:val="28"/>
        </w:rPr>
      </w:pPr>
    </w:p>
    <w:p w:rsidR="00182C78" w:rsidRPr="00951BC9" w:rsidRDefault="00825739" w:rsidP="00F17F64">
      <w:pPr>
        <w:pStyle w:val="2"/>
      </w:pPr>
      <w:bookmarkStart w:id="11" w:name="_Toc478058254"/>
      <w:r w:rsidRPr="00951BC9">
        <w:t>7</w:t>
      </w:r>
      <w:r w:rsidR="00182C78" w:rsidRPr="00951BC9">
        <w:t>.2.</w:t>
      </w:r>
      <w:r w:rsidR="003547C2" w:rsidRPr="00951BC9">
        <w:t xml:space="preserve"> </w:t>
      </w:r>
      <w:r w:rsidR="00182C78" w:rsidRPr="00951BC9">
        <w:t xml:space="preserve">Статистические данные по реализации курсами программ повышения квалификации и профессиональной переподготовки </w:t>
      </w:r>
      <w:r w:rsidR="00F17F64">
        <w:br/>
      </w:r>
      <w:r w:rsidR="00182C78" w:rsidRPr="00951BC9">
        <w:t xml:space="preserve">за </w:t>
      </w:r>
      <w:r w:rsidR="001E5432">
        <w:t>2016</w:t>
      </w:r>
      <w:r w:rsidR="00182C78" w:rsidRPr="00951BC9">
        <w:t xml:space="preserve"> год</w:t>
      </w:r>
      <w:bookmarkEnd w:id="11"/>
    </w:p>
    <w:p w:rsidR="002C1E8D" w:rsidRPr="00951BC9" w:rsidRDefault="002C1E8D" w:rsidP="002C1E8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51BC9">
        <w:rPr>
          <w:color w:val="auto"/>
          <w:sz w:val="28"/>
          <w:szCs w:val="28"/>
        </w:rPr>
        <w:t xml:space="preserve">Статистические данные по реализации </w:t>
      </w:r>
      <w:r w:rsidR="00EF39E2" w:rsidRPr="00951BC9">
        <w:rPr>
          <w:color w:val="auto"/>
          <w:sz w:val="28"/>
          <w:szCs w:val="28"/>
        </w:rPr>
        <w:t>курсами</w:t>
      </w:r>
      <w:r w:rsidRPr="00951BC9">
        <w:rPr>
          <w:color w:val="auto"/>
          <w:sz w:val="28"/>
          <w:szCs w:val="28"/>
        </w:rPr>
        <w:t xml:space="preserve"> программ повышения квалификации и профессиональной переподготовки за </w:t>
      </w:r>
      <w:r w:rsidR="001E5432">
        <w:rPr>
          <w:color w:val="auto"/>
          <w:sz w:val="28"/>
          <w:szCs w:val="28"/>
        </w:rPr>
        <w:t>2016</w:t>
      </w:r>
      <w:r w:rsidRPr="00951BC9">
        <w:rPr>
          <w:color w:val="auto"/>
          <w:sz w:val="28"/>
          <w:szCs w:val="28"/>
        </w:rPr>
        <w:t xml:space="preserve"> год представлены в таблице на основе Формы приложения № 6 к приказу Министерства образования и науки Российской Федерации № 1324 от 10 декабря 2013 г.</w:t>
      </w:r>
    </w:p>
    <w:p w:rsidR="00D94091" w:rsidRDefault="00D94091" w:rsidP="003C50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6</w:t>
      </w:r>
    </w:p>
    <w:p w:rsidR="00D94091" w:rsidRDefault="00D94091" w:rsidP="003C50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94091" w:rsidRDefault="00D94091" w:rsidP="003C50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</w:p>
    <w:p w:rsidR="00D94091" w:rsidRDefault="00D94091" w:rsidP="003C50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науки Российской Федерации</w:t>
      </w:r>
    </w:p>
    <w:p w:rsidR="00D94091" w:rsidRDefault="00D94091" w:rsidP="003C50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«10» декабря 2013 г. № 1324</w:t>
      </w:r>
    </w:p>
    <w:p w:rsidR="00D94091" w:rsidRDefault="00D94091" w:rsidP="003C5078">
      <w:pPr>
        <w:spacing w:line="360" w:lineRule="auto"/>
        <w:jc w:val="right"/>
        <w:rPr>
          <w:sz w:val="28"/>
          <w:szCs w:val="28"/>
        </w:rPr>
      </w:pPr>
    </w:p>
    <w:p w:rsidR="00D94091" w:rsidRDefault="00D94091" w:rsidP="003C50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D94091" w:rsidRDefault="00D94091" w:rsidP="003C50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деятельности организации дополнительного профессионального образования,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</w:p>
    <w:p w:rsidR="00D94091" w:rsidRDefault="00D94091" w:rsidP="003C50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3579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5224"/>
        <w:gridCol w:w="1764"/>
        <w:gridCol w:w="1665"/>
      </w:tblGrid>
      <w:tr w:rsidR="00D94091" w:rsidRPr="005B605D" w:rsidTr="003C5078">
        <w:trPr>
          <w:tblHeader/>
        </w:trPr>
        <w:tc>
          <w:tcPr>
            <w:tcW w:w="917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b/>
                <w:sz w:val="28"/>
                <w:szCs w:val="28"/>
              </w:rPr>
            </w:pPr>
            <w:r w:rsidRPr="005B605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B605D">
              <w:rPr>
                <w:b/>
                <w:sz w:val="28"/>
                <w:szCs w:val="28"/>
              </w:rPr>
              <w:t>п</w:t>
            </w:r>
            <w:proofErr w:type="gramEnd"/>
            <w:r w:rsidRPr="005B605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b/>
                <w:sz w:val="28"/>
                <w:szCs w:val="28"/>
              </w:rPr>
            </w:pPr>
            <w:r w:rsidRPr="005B605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b/>
                <w:sz w:val="28"/>
                <w:szCs w:val="28"/>
              </w:rPr>
            </w:pPr>
            <w:r w:rsidRPr="005B605D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5B605D" w:rsidRDefault="00D94091" w:rsidP="003C5078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3C5078">
              <w:rPr>
                <w:b/>
                <w:sz w:val="28"/>
                <w:szCs w:val="28"/>
              </w:rPr>
              <w:t>Выполнение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3C5078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Образовательная деятельность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1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5B605D" w:rsidRDefault="00951BC9" w:rsidP="005B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1</w:t>
            </w:r>
            <w:r w:rsidRPr="005B605D">
              <w:rPr>
                <w:sz w:val="28"/>
                <w:szCs w:val="28"/>
              </w:rPr>
              <w:t>.1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Программ повышения квалификации</w:t>
            </w:r>
          </w:p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Default="00D94091" w:rsidP="005B605D">
            <w:pPr>
              <w:jc w:val="center"/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A25E5A" w:rsidRDefault="00951BC9" w:rsidP="005B605D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29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1</w:t>
            </w:r>
            <w:r w:rsidRPr="005B605D">
              <w:rPr>
                <w:sz w:val="28"/>
                <w:szCs w:val="28"/>
              </w:rPr>
              <w:t>.2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Default="00D94091" w:rsidP="005B605D">
            <w:pPr>
              <w:jc w:val="center"/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A25E5A" w:rsidRDefault="00D94091" w:rsidP="005B605D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1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2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A25E5A" w:rsidRDefault="00951BC9" w:rsidP="005B605D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30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2</w:t>
            </w:r>
            <w:r w:rsidRPr="005B605D">
              <w:rPr>
                <w:sz w:val="28"/>
                <w:szCs w:val="28"/>
              </w:rPr>
              <w:t>.1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Программ повышения квалификации</w:t>
            </w:r>
          </w:p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Default="00D94091" w:rsidP="005B605D">
            <w:pPr>
              <w:jc w:val="center"/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A25E5A" w:rsidRDefault="00050B74" w:rsidP="005B605D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2</w:t>
            </w:r>
            <w:r w:rsidR="00951BC9" w:rsidRPr="00A25E5A">
              <w:rPr>
                <w:sz w:val="28"/>
                <w:szCs w:val="28"/>
              </w:rPr>
              <w:t>9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2</w:t>
            </w:r>
            <w:r w:rsidRPr="005B605D">
              <w:rPr>
                <w:sz w:val="28"/>
                <w:szCs w:val="28"/>
              </w:rPr>
              <w:t>.2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Default="00D94091" w:rsidP="005B605D">
            <w:pPr>
              <w:jc w:val="center"/>
            </w:pPr>
            <w:r w:rsidRPr="005B605D">
              <w:rPr>
                <w:sz w:val="28"/>
                <w:szCs w:val="28"/>
              </w:rPr>
              <w:t>единиц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5B605D" w:rsidRDefault="00135793" w:rsidP="005B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3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0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4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Default="00D94091" w:rsidP="005B605D">
            <w:pPr>
              <w:jc w:val="center"/>
            </w:pPr>
            <w:r w:rsidRPr="005B605D">
              <w:rPr>
                <w:sz w:val="28"/>
                <w:szCs w:val="28"/>
              </w:rPr>
              <w:t>человек/%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5B605D" w:rsidRDefault="00D94091" w:rsidP="00135793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2</w:t>
            </w:r>
            <w:r w:rsidR="00135793">
              <w:rPr>
                <w:sz w:val="28"/>
                <w:szCs w:val="28"/>
              </w:rPr>
              <w:t>5</w:t>
            </w:r>
            <w:r w:rsidRPr="005B605D">
              <w:rPr>
                <w:sz w:val="28"/>
                <w:szCs w:val="28"/>
              </w:rPr>
              <w:t>%</w:t>
            </w:r>
            <w:r w:rsidRPr="005B605D">
              <w:rPr>
                <w:rStyle w:val="af4"/>
                <w:sz w:val="28"/>
                <w:szCs w:val="28"/>
              </w:rPr>
              <w:footnoteReference w:id="1"/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5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Default="00D94091" w:rsidP="005B605D">
            <w:pPr>
              <w:jc w:val="center"/>
            </w:pPr>
            <w:r w:rsidRPr="005B605D">
              <w:rPr>
                <w:sz w:val="28"/>
                <w:szCs w:val="28"/>
              </w:rPr>
              <w:t>человек/%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135793" w:rsidRDefault="00D94091" w:rsidP="005B605D">
            <w:pPr>
              <w:jc w:val="center"/>
              <w:rPr>
                <w:color w:val="FF0000"/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12%</w:t>
            </w:r>
            <w:r w:rsidRPr="00A25E5A">
              <w:rPr>
                <w:rStyle w:val="af4"/>
                <w:sz w:val="28"/>
                <w:szCs w:val="28"/>
              </w:rPr>
              <w:footnoteReference w:id="2"/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lastRenderedPageBreak/>
              <w:t>1.</w:t>
            </w:r>
            <w:r w:rsidR="00A25E5A">
              <w:rPr>
                <w:sz w:val="28"/>
                <w:szCs w:val="28"/>
              </w:rPr>
              <w:t>6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человек/%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135793" w:rsidRDefault="00D94091" w:rsidP="005B605D">
            <w:pPr>
              <w:jc w:val="center"/>
              <w:rPr>
                <w:color w:val="FF0000"/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33%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6</w:t>
            </w:r>
            <w:r w:rsidRPr="005B605D">
              <w:rPr>
                <w:sz w:val="28"/>
                <w:szCs w:val="28"/>
              </w:rPr>
              <w:t>.1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Высшая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человек/%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135793" w:rsidRDefault="00D94091" w:rsidP="005B605D">
            <w:pPr>
              <w:jc w:val="center"/>
              <w:rPr>
                <w:color w:val="FF0000"/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33%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6</w:t>
            </w:r>
            <w:r w:rsidRPr="005B605D">
              <w:rPr>
                <w:sz w:val="28"/>
                <w:szCs w:val="28"/>
              </w:rPr>
              <w:t>.2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Первая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человек/%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0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7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лет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135793" w:rsidRDefault="00A25E5A" w:rsidP="005B605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A25E5A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1.</w:t>
            </w:r>
            <w:r w:rsidR="00A25E5A">
              <w:rPr>
                <w:sz w:val="28"/>
                <w:szCs w:val="28"/>
              </w:rPr>
              <w:t>8</w:t>
            </w:r>
            <w:bookmarkStart w:id="12" w:name="_GoBack"/>
            <w:bookmarkEnd w:id="12"/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A25E5A" w:rsidRDefault="00D94091" w:rsidP="00A25E5A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12</w:t>
            </w:r>
            <w:r w:rsidR="00A25E5A" w:rsidRPr="00A25E5A">
              <w:rPr>
                <w:sz w:val="28"/>
                <w:szCs w:val="28"/>
              </w:rPr>
              <w:t>8,1</w:t>
            </w:r>
            <w:r w:rsidRPr="00A25E5A">
              <w:rPr>
                <w:sz w:val="28"/>
                <w:szCs w:val="28"/>
              </w:rPr>
              <w:t>%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3C5078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2</w:t>
            </w:r>
          </w:p>
        </w:tc>
        <w:tc>
          <w:tcPr>
            <w:tcW w:w="8653" w:type="dxa"/>
            <w:gridSpan w:val="3"/>
            <w:shd w:val="clear" w:color="auto" w:fill="auto"/>
            <w:vAlign w:val="center"/>
          </w:tcPr>
          <w:p w:rsidR="00D94091" w:rsidRPr="00A25E5A" w:rsidRDefault="00D94091" w:rsidP="005B605D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D94091" w:rsidTr="003C5078">
        <w:tc>
          <w:tcPr>
            <w:tcW w:w="917" w:type="dxa"/>
            <w:shd w:val="clear" w:color="auto" w:fill="auto"/>
          </w:tcPr>
          <w:p w:rsidR="00D94091" w:rsidRPr="005B605D" w:rsidRDefault="00D94091" w:rsidP="003C5078">
            <w:pPr>
              <w:jc w:val="center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2.11</w:t>
            </w:r>
          </w:p>
        </w:tc>
        <w:tc>
          <w:tcPr>
            <w:tcW w:w="5224" w:type="dxa"/>
            <w:shd w:val="clear" w:color="auto" w:fill="auto"/>
          </w:tcPr>
          <w:p w:rsidR="00D94091" w:rsidRPr="005B605D" w:rsidRDefault="00D94091" w:rsidP="005B605D">
            <w:pPr>
              <w:jc w:val="both"/>
              <w:rPr>
                <w:sz w:val="28"/>
                <w:szCs w:val="28"/>
              </w:rPr>
            </w:pPr>
            <w:r w:rsidRPr="005B605D">
              <w:rPr>
                <w:sz w:val="28"/>
                <w:szCs w:val="28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091" w:rsidRPr="005B605D" w:rsidRDefault="00D94091" w:rsidP="005B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94091" w:rsidRPr="00A25E5A" w:rsidRDefault="00A25E5A" w:rsidP="005B605D">
            <w:pPr>
              <w:jc w:val="center"/>
              <w:rPr>
                <w:sz w:val="28"/>
                <w:szCs w:val="28"/>
              </w:rPr>
            </w:pPr>
            <w:r w:rsidRPr="00A25E5A">
              <w:rPr>
                <w:sz w:val="28"/>
                <w:szCs w:val="28"/>
              </w:rPr>
              <w:t>8</w:t>
            </w:r>
          </w:p>
        </w:tc>
      </w:tr>
    </w:tbl>
    <w:p w:rsidR="00D94091" w:rsidRPr="00A0699B" w:rsidRDefault="00D94091" w:rsidP="00D94091">
      <w:pPr>
        <w:jc w:val="both"/>
        <w:rPr>
          <w:sz w:val="28"/>
          <w:szCs w:val="28"/>
        </w:rPr>
      </w:pPr>
    </w:p>
    <w:p w:rsidR="004E76E9" w:rsidRDefault="004E76E9" w:rsidP="005959FF">
      <w:pPr>
        <w:pStyle w:val="a5"/>
        <w:tabs>
          <w:tab w:val="left" w:pos="4253"/>
        </w:tabs>
        <w:spacing w:line="360" w:lineRule="auto"/>
        <w:ind w:firstLine="709"/>
        <w:jc w:val="center"/>
        <w:rPr>
          <w:b/>
        </w:rPr>
      </w:pPr>
    </w:p>
    <w:p w:rsidR="00AD581A" w:rsidRDefault="0084760B" w:rsidP="003C5078">
      <w:pPr>
        <w:pStyle w:val="1"/>
      </w:pPr>
      <w:r>
        <w:br w:type="page"/>
      </w:r>
      <w:bookmarkStart w:id="13" w:name="_Toc478058255"/>
      <w:r w:rsidR="00BD5D51">
        <w:lastRenderedPageBreak/>
        <w:t>8</w:t>
      </w:r>
      <w:r w:rsidR="00182C78">
        <w:t xml:space="preserve">. </w:t>
      </w:r>
      <w:r w:rsidR="00EF39E2" w:rsidRPr="00A65A4E">
        <w:t>Общие</w:t>
      </w:r>
      <w:r w:rsidR="00EF39E2">
        <w:t xml:space="preserve"> выводы</w:t>
      </w:r>
      <w:bookmarkEnd w:id="13"/>
    </w:p>
    <w:p w:rsidR="00AD581A" w:rsidRDefault="00AD581A" w:rsidP="005959FF">
      <w:pPr>
        <w:pStyle w:val="a5"/>
        <w:tabs>
          <w:tab w:val="left" w:pos="4253"/>
        </w:tabs>
        <w:spacing w:line="360" w:lineRule="auto"/>
        <w:ind w:firstLine="709"/>
        <w:jc w:val="center"/>
        <w:rPr>
          <w:b/>
        </w:rPr>
      </w:pPr>
    </w:p>
    <w:p w:rsidR="00AD581A" w:rsidRDefault="00A4482C" w:rsidP="00D94091">
      <w:pPr>
        <w:pStyle w:val="a5"/>
        <w:tabs>
          <w:tab w:val="left" w:pos="4253"/>
        </w:tabs>
        <w:spacing w:line="360" w:lineRule="auto"/>
        <w:ind w:firstLine="709"/>
      </w:pPr>
      <w:r>
        <w:t xml:space="preserve">Материалы самообследования Курсов повышения квалификации и переподготовки кадров при Тверском </w:t>
      </w:r>
      <w:r w:rsidR="00EF39E2">
        <w:t>колледже</w:t>
      </w:r>
      <w:r>
        <w:t xml:space="preserve"> культуры им</w:t>
      </w:r>
      <w:r w:rsidR="00951BC9">
        <w:t>ени</w:t>
      </w:r>
      <w:r>
        <w:t xml:space="preserve"> Н.А. Львова свидетельствуют о том, что содержание,</w:t>
      </w:r>
      <w:r w:rsidR="00AD581A">
        <w:t xml:space="preserve"> уровень </w:t>
      </w:r>
      <w:r>
        <w:t xml:space="preserve">дополнительных </w:t>
      </w:r>
      <w:r w:rsidR="005B208A">
        <w:t xml:space="preserve">профессиональных </w:t>
      </w:r>
      <w:r w:rsidR="00AD581A">
        <w:t>программ соответствует требованиям государственных образовательных стандартов среднего профессионального образования.</w:t>
      </w:r>
    </w:p>
    <w:p w:rsidR="00AD581A" w:rsidRDefault="00A4482C" w:rsidP="00D94091">
      <w:pPr>
        <w:pStyle w:val="a5"/>
        <w:tabs>
          <w:tab w:val="left" w:pos="4253"/>
        </w:tabs>
        <w:spacing w:line="360" w:lineRule="auto"/>
        <w:ind w:firstLine="709"/>
      </w:pPr>
      <w:r>
        <w:t>Структура Курсов, его преподавательский состав, организация учебной деятельности, материально-техническая база соответствуют современным тенденциям дополнительного профессионального образования.</w:t>
      </w:r>
    </w:p>
    <w:p w:rsidR="004E76E9" w:rsidRDefault="00AD581A" w:rsidP="00D94091">
      <w:pPr>
        <w:pStyle w:val="a5"/>
        <w:tabs>
          <w:tab w:val="left" w:pos="4253"/>
        </w:tabs>
        <w:spacing w:line="360" w:lineRule="auto"/>
        <w:ind w:firstLine="709"/>
      </w:pPr>
      <w:r>
        <w:t>Условия реализации образовательного процесса являются достаточными для подготовки специалистов по заявленным уровням образования.</w:t>
      </w:r>
    </w:p>
    <w:p w:rsidR="004E76E9" w:rsidRDefault="004E76E9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</w:p>
    <w:p w:rsidR="004E76E9" w:rsidRDefault="004E76E9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  <w:r>
        <w:t>Председатель комиссии    ____________________ Н.П. Гончарова</w:t>
      </w: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  <w:r>
        <w:t xml:space="preserve">Члены комиссии:             </w:t>
      </w: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  <w:r>
        <w:t xml:space="preserve">                                              ____________________Н.А. Хохлова</w:t>
      </w: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  <w:r>
        <w:t xml:space="preserve">                                             _____________________Т.Н. Егорова</w:t>
      </w:r>
    </w:p>
    <w:p w:rsidR="0084760B" w:rsidRDefault="0084760B" w:rsidP="004E76E9">
      <w:pPr>
        <w:pStyle w:val="a5"/>
        <w:tabs>
          <w:tab w:val="left" w:pos="4253"/>
        </w:tabs>
        <w:spacing w:line="360" w:lineRule="auto"/>
        <w:ind w:firstLine="709"/>
        <w:jc w:val="left"/>
      </w:pPr>
    </w:p>
    <w:sectPr w:rsidR="0084760B" w:rsidSect="00964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0F" w:rsidRDefault="008F4D0F">
      <w:r>
        <w:separator/>
      </w:r>
    </w:p>
  </w:endnote>
  <w:endnote w:type="continuationSeparator" w:id="0">
    <w:p w:rsidR="008F4D0F" w:rsidRDefault="008F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0F" w:rsidRDefault="008F4D0F">
      <w:r>
        <w:separator/>
      </w:r>
    </w:p>
  </w:footnote>
  <w:footnote w:type="continuationSeparator" w:id="0">
    <w:p w:rsidR="008F4D0F" w:rsidRDefault="008F4D0F">
      <w:r>
        <w:continuationSeparator/>
      </w:r>
    </w:p>
  </w:footnote>
  <w:footnote w:id="1">
    <w:p w:rsidR="00C01E41" w:rsidRDefault="00C01E41" w:rsidP="00D94091">
      <w:pPr>
        <w:pStyle w:val="af2"/>
      </w:pPr>
      <w:r>
        <w:rPr>
          <w:rStyle w:val="af4"/>
        </w:rPr>
        <w:footnoteRef/>
      </w:r>
      <w:r>
        <w:t xml:space="preserve"> удельный вес педагогический работников в целом, включая, работающих на условиях почасовой оплаты и в т.ч. имеющих почетные звания</w:t>
      </w:r>
    </w:p>
  </w:footnote>
  <w:footnote w:id="2">
    <w:p w:rsidR="00C01E41" w:rsidRDefault="00C01E41" w:rsidP="00D94091">
      <w:pPr>
        <w:pStyle w:val="af2"/>
      </w:pPr>
      <w:r>
        <w:rPr>
          <w:rStyle w:val="af4"/>
        </w:rPr>
        <w:footnoteRef/>
      </w:r>
      <w:r>
        <w:t xml:space="preserve"> педагогических работников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D5"/>
    <w:multiLevelType w:val="hybridMultilevel"/>
    <w:tmpl w:val="E2A6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C6A"/>
    <w:multiLevelType w:val="hybridMultilevel"/>
    <w:tmpl w:val="9EA2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5EC"/>
    <w:multiLevelType w:val="hybridMultilevel"/>
    <w:tmpl w:val="08284204"/>
    <w:lvl w:ilvl="0" w:tplc="58FAFA1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115767BF"/>
    <w:multiLevelType w:val="hybridMultilevel"/>
    <w:tmpl w:val="F5A4483E"/>
    <w:lvl w:ilvl="0" w:tplc="2D2C5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69C3"/>
    <w:multiLevelType w:val="hybridMultilevel"/>
    <w:tmpl w:val="79646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665FF"/>
    <w:multiLevelType w:val="multilevel"/>
    <w:tmpl w:val="81C4C5F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720"/>
      </w:pPr>
    </w:lvl>
    <w:lvl w:ilvl="2">
      <w:start w:val="1"/>
      <w:numFmt w:val="decimal"/>
      <w:lvlText w:val="%1.%2.%3."/>
      <w:lvlJc w:val="left"/>
      <w:pPr>
        <w:tabs>
          <w:tab w:val="num" w:pos="4440"/>
        </w:tabs>
        <w:ind w:left="4440" w:hanging="720"/>
      </w:p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108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080"/>
      </w:pPr>
    </w:lvl>
    <w:lvl w:ilvl="5">
      <w:start w:val="1"/>
      <w:numFmt w:val="decimal"/>
      <w:lvlText w:val="%1.%2.%3.%4.%5.%6."/>
      <w:lvlJc w:val="left"/>
      <w:pPr>
        <w:tabs>
          <w:tab w:val="num" w:pos="10740"/>
        </w:tabs>
        <w:ind w:left="10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820"/>
        </w:tabs>
        <w:ind w:left="148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040"/>
        </w:tabs>
        <w:ind w:left="17040" w:hanging="2160"/>
      </w:pPr>
    </w:lvl>
  </w:abstractNum>
  <w:abstractNum w:abstractNumId="6">
    <w:nsid w:val="1D701877"/>
    <w:multiLevelType w:val="hybridMultilevel"/>
    <w:tmpl w:val="7D6E7FB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51E36B8"/>
    <w:multiLevelType w:val="singleLevel"/>
    <w:tmpl w:val="C5A83B5C"/>
    <w:lvl w:ilvl="0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8">
    <w:nsid w:val="254A48C9"/>
    <w:multiLevelType w:val="hybridMultilevel"/>
    <w:tmpl w:val="971ED3E8"/>
    <w:lvl w:ilvl="0" w:tplc="1674C4B0">
      <w:start w:val="1"/>
      <w:numFmt w:val="bullet"/>
      <w:lvlText w:val=""/>
      <w:lvlJc w:val="left"/>
      <w:pPr>
        <w:tabs>
          <w:tab w:val="num" w:pos="676"/>
        </w:tabs>
        <w:ind w:left="0" w:firstLine="45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66261"/>
    <w:multiLevelType w:val="multilevel"/>
    <w:tmpl w:val="4FB8A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43635"/>
    <w:multiLevelType w:val="hybridMultilevel"/>
    <w:tmpl w:val="3B7EAC5E"/>
    <w:lvl w:ilvl="0" w:tplc="B0DECF6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14731"/>
    <w:multiLevelType w:val="hybridMultilevel"/>
    <w:tmpl w:val="DAB844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7C0C12"/>
    <w:multiLevelType w:val="hybridMultilevel"/>
    <w:tmpl w:val="BE02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F23A4"/>
    <w:multiLevelType w:val="multilevel"/>
    <w:tmpl w:val="F7A052B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4">
    <w:nsid w:val="3235692A"/>
    <w:multiLevelType w:val="singleLevel"/>
    <w:tmpl w:val="04190001"/>
    <w:lvl w:ilvl="0">
      <w:start w:val="4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803427"/>
    <w:multiLevelType w:val="hybridMultilevel"/>
    <w:tmpl w:val="E97241DA"/>
    <w:lvl w:ilvl="0" w:tplc="43B4B36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7630A3F"/>
    <w:multiLevelType w:val="multilevel"/>
    <w:tmpl w:val="74AA1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7">
    <w:nsid w:val="3C391814"/>
    <w:multiLevelType w:val="hybridMultilevel"/>
    <w:tmpl w:val="8FFE7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158EB"/>
    <w:multiLevelType w:val="hybridMultilevel"/>
    <w:tmpl w:val="EFA8A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B632F"/>
    <w:multiLevelType w:val="multilevel"/>
    <w:tmpl w:val="817269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08" w:hanging="2160"/>
      </w:pPr>
      <w:rPr>
        <w:rFonts w:hint="default"/>
      </w:rPr>
    </w:lvl>
  </w:abstractNum>
  <w:abstractNum w:abstractNumId="20">
    <w:nsid w:val="428F2ECC"/>
    <w:multiLevelType w:val="hybridMultilevel"/>
    <w:tmpl w:val="07409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30E2578"/>
    <w:multiLevelType w:val="hybridMultilevel"/>
    <w:tmpl w:val="52028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E3672"/>
    <w:multiLevelType w:val="multilevel"/>
    <w:tmpl w:val="F192163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87DA1"/>
    <w:multiLevelType w:val="multilevel"/>
    <w:tmpl w:val="A65809C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184" w:hanging="2160"/>
      </w:pPr>
      <w:rPr>
        <w:rFonts w:hint="default"/>
      </w:rPr>
    </w:lvl>
  </w:abstractNum>
  <w:abstractNum w:abstractNumId="24">
    <w:nsid w:val="4C646488"/>
    <w:multiLevelType w:val="hybridMultilevel"/>
    <w:tmpl w:val="A4F4C5BA"/>
    <w:lvl w:ilvl="0" w:tplc="F1CA8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31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1B5D71"/>
    <w:multiLevelType w:val="hybridMultilevel"/>
    <w:tmpl w:val="E81E8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BF5124"/>
    <w:multiLevelType w:val="hybridMultilevel"/>
    <w:tmpl w:val="BEE83F66"/>
    <w:lvl w:ilvl="0" w:tplc="1674C4B0">
      <w:start w:val="1"/>
      <w:numFmt w:val="bullet"/>
      <w:lvlText w:val=""/>
      <w:lvlJc w:val="left"/>
      <w:pPr>
        <w:tabs>
          <w:tab w:val="num" w:pos="676"/>
        </w:tabs>
        <w:ind w:left="0" w:firstLine="45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93292"/>
    <w:multiLevelType w:val="hybridMultilevel"/>
    <w:tmpl w:val="DADA7C6E"/>
    <w:lvl w:ilvl="0" w:tplc="898EA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FC47CA"/>
    <w:multiLevelType w:val="hybridMultilevel"/>
    <w:tmpl w:val="C7968328"/>
    <w:lvl w:ilvl="0" w:tplc="B0DECF6A">
      <w:numFmt w:val="bullet"/>
      <w:lvlText w:val="-"/>
      <w:lvlJc w:val="left"/>
      <w:pPr>
        <w:tabs>
          <w:tab w:val="num" w:pos="1182"/>
        </w:tabs>
        <w:ind w:left="118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064CC"/>
    <w:multiLevelType w:val="hybridMultilevel"/>
    <w:tmpl w:val="2A3EEF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FD2110C"/>
    <w:multiLevelType w:val="hybridMultilevel"/>
    <w:tmpl w:val="D062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E5C5D"/>
    <w:multiLevelType w:val="multilevel"/>
    <w:tmpl w:val="7E3EB12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E3E2A"/>
    <w:multiLevelType w:val="hybridMultilevel"/>
    <w:tmpl w:val="FC82C504"/>
    <w:lvl w:ilvl="0" w:tplc="AE56CB5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7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14"/>
  </w:num>
  <w:num w:numId="12">
    <w:abstractNumId w:val="25"/>
    <w:lvlOverride w:ilvl="0">
      <w:startOverride w:val="1"/>
    </w:lvlOverride>
  </w:num>
  <w:num w:numId="13">
    <w:abstractNumId w:val="21"/>
  </w:num>
  <w:num w:numId="14">
    <w:abstractNumId w:val="10"/>
  </w:num>
  <w:num w:numId="15">
    <w:abstractNumId w:val="31"/>
  </w:num>
  <w:num w:numId="16">
    <w:abstractNumId w:val="12"/>
  </w:num>
  <w:num w:numId="17">
    <w:abstractNumId w:val="6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33"/>
  </w:num>
  <w:num w:numId="23">
    <w:abstractNumId w:val="24"/>
  </w:num>
  <w:num w:numId="24">
    <w:abstractNumId w:val="20"/>
  </w:num>
  <w:num w:numId="25">
    <w:abstractNumId w:val="30"/>
  </w:num>
  <w:num w:numId="26">
    <w:abstractNumId w:val="27"/>
  </w:num>
  <w:num w:numId="27">
    <w:abstractNumId w:val="26"/>
  </w:num>
  <w:num w:numId="28">
    <w:abstractNumId w:val="8"/>
  </w:num>
  <w:num w:numId="29">
    <w:abstractNumId w:val="11"/>
  </w:num>
  <w:num w:numId="30">
    <w:abstractNumId w:val="18"/>
  </w:num>
  <w:num w:numId="31">
    <w:abstractNumId w:val="0"/>
  </w:num>
  <w:num w:numId="32">
    <w:abstractNumId w:val="9"/>
  </w:num>
  <w:num w:numId="33">
    <w:abstractNumId w:val="16"/>
  </w:num>
  <w:num w:numId="34">
    <w:abstractNumId w:val="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81A"/>
    <w:rsid w:val="00035339"/>
    <w:rsid w:val="00050B74"/>
    <w:rsid w:val="00050E53"/>
    <w:rsid w:val="00053B2E"/>
    <w:rsid w:val="00053E9C"/>
    <w:rsid w:val="000609B5"/>
    <w:rsid w:val="00060FAE"/>
    <w:rsid w:val="00075A35"/>
    <w:rsid w:val="000B1996"/>
    <w:rsid w:val="000C2385"/>
    <w:rsid w:val="000D6345"/>
    <w:rsid w:val="000D7173"/>
    <w:rsid w:val="000E6B09"/>
    <w:rsid w:val="000F6487"/>
    <w:rsid w:val="00104AB3"/>
    <w:rsid w:val="001103A4"/>
    <w:rsid w:val="00112FDA"/>
    <w:rsid w:val="00123598"/>
    <w:rsid w:val="00125D7B"/>
    <w:rsid w:val="00133AE0"/>
    <w:rsid w:val="00135793"/>
    <w:rsid w:val="00180BEE"/>
    <w:rsid w:val="00182C78"/>
    <w:rsid w:val="001901C3"/>
    <w:rsid w:val="00190C91"/>
    <w:rsid w:val="001A729E"/>
    <w:rsid w:val="001B06D6"/>
    <w:rsid w:val="001C427A"/>
    <w:rsid w:val="001D0273"/>
    <w:rsid w:val="001E5432"/>
    <w:rsid w:val="00216D45"/>
    <w:rsid w:val="002505FC"/>
    <w:rsid w:val="002545D1"/>
    <w:rsid w:val="0026084E"/>
    <w:rsid w:val="00273902"/>
    <w:rsid w:val="00277779"/>
    <w:rsid w:val="00282054"/>
    <w:rsid w:val="002851F0"/>
    <w:rsid w:val="002858D8"/>
    <w:rsid w:val="002A08A6"/>
    <w:rsid w:val="002A183A"/>
    <w:rsid w:val="002B0F39"/>
    <w:rsid w:val="002B6AE2"/>
    <w:rsid w:val="002C1E8D"/>
    <w:rsid w:val="002C4EDB"/>
    <w:rsid w:val="002E1D85"/>
    <w:rsid w:val="002F7718"/>
    <w:rsid w:val="0030087E"/>
    <w:rsid w:val="00302F58"/>
    <w:rsid w:val="00305CB9"/>
    <w:rsid w:val="00307282"/>
    <w:rsid w:val="0033015F"/>
    <w:rsid w:val="003328FA"/>
    <w:rsid w:val="00336D59"/>
    <w:rsid w:val="00351C1D"/>
    <w:rsid w:val="003547C2"/>
    <w:rsid w:val="00354E2E"/>
    <w:rsid w:val="0036633F"/>
    <w:rsid w:val="00374FC0"/>
    <w:rsid w:val="003B2686"/>
    <w:rsid w:val="003B2DBE"/>
    <w:rsid w:val="003C5078"/>
    <w:rsid w:val="003E00E4"/>
    <w:rsid w:val="003E3D9F"/>
    <w:rsid w:val="003E76E8"/>
    <w:rsid w:val="00412FC2"/>
    <w:rsid w:val="00427EA2"/>
    <w:rsid w:val="0043732F"/>
    <w:rsid w:val="0045007C"/>
    <w:rsid w:val="00467018"/>
    <w:rsid w:val="00472748"/>
    <w:rsid w:val="004964C7"/>
    <w:rsid w:val="004B1C49"/>
    <w:rsid w:val="004B75C8"/>
    <w:rsid w:val="004B75EB"/>
    <w:rsid w:val="004C49DB"/>
    <w:rsid w:val="004C5432"/>
    <w:rsid w:val="004C6DD8"/>
    <w:rsid w:val="004E76E9"/>
    <w:rsid w:val="004F4573"/>
    <w:rsid w:val="005701A4"/>
    <w:rsid w:val="0057555F"/>
    <w:rsid w:val="005959FF"/>
    <w:rsid w:val="005B208A"/>
    <w:rsid w:val="005B605D"/>
    <w:rsid w:val="005C1C1F"/>
    <w:rsid w:val="005D2F33"/>
    <w:rsid w:val="005D3A83"/>
    <w:rsid w:val="005E1755"/>
    <w:rsid w:val="00616A7A"/>
    <w:rsid w:val="00621750"/>
    <w:rsid w:val="00630B60"/>
    <w:rsid w:val="006367A2"/>
    <w:rsid w:val="0065635D"/>
    <w:rsid w:val="006707A6"/>
    <w:rsid w:val="0067626A"/>
    <w:rsid w:val="00680ACA"/>
    <w:rsid w:val="0068130D"/>
    <w:rsid w:val="00687088"/>
    <w:rsid w:val="006A0337"/>
    <w:rsid w:val="006D29DD"/>
    <w:rsid w:val="006E352B"/>
    <w:rsid w:val="006F3AE8"/>
    <w:rsid w:val="007227E1"/>
    <w:rsid w:val="00723838"/>
    <w:rsid w:val="00724134"/>
    <w:rsid w:val="007324C6"/>
    <w:rsid w:val="00734F75"/>
    <w:rsid w:val="00747608"/>
    <w:rsid w:val="00763497"/>
    <w:rsid w:val="0077213F"/>
    <w:rsid w:val="00776FE9"/>
    <w:rsid w:val="007B5303"/>
    <w:rsid w:val="007C0FD7"/>
    <w:rsid w:val="007C235C"/>
    <w:rsid w:val="00820DBF"/>
    <w:rsid w:val="00825739"/>
    <w:rsid w:val="00843720"/>
    <w:rsid w:val="0084760B"/>
    <w:rsid w:val="008512EC"/>
    <w:rsid w:val="008515FB"/>
    <w:rsid w:val="008552C4"/>
    <w:rsid w:val="00856026"/>
    <w:rsid w:val="00860A39"/>
    <w:rsid w:val="0086688E"/>
    <w:rsid w:val="00866D13"/>
    <w:rsid w:val="00870602"/>
    <w:rsid w:val="00875B0C"/>
    <w:rsid w:val="00892B7C"/>
    <w:rsid w:val="00895B5C"/>
    <w:rsid w:val="008A33B1"/>
    <w:rsid w:val="008A7318"/>
    <w:rsid w:val="008B49D3"/>
    <w:rsid w:val="008C22DA"/>
    <w:rsid w:val="008E3393"/>
    <w:rsid w:val="008E41C5"/>
    <w:rsid w:val="008F4D0F"/>
    <w:rsid w:val="00902773"/>
    <w:rsid w:val="00910EA3"/>
    <w:rsid w:val="0091143B"/>
    <w:rsid w:val="009125F3"/>
    <w:rsid w:val="00930496"/>
    <w:rsid w:val="009305DD"/>
    <w:rsid w:val="00951BC9"/>
    <w:rsid w:val="009529A7"/>
    <w:rsid w:val="00953E38"/>
    <w:rsid w:val="00964056"/>
    <w:rsid w:val="00991167"/>
    <w:rsid w:val="00994055"/>
    <w:rsid w:val="009A6752"/>
    <w:rsid w:val="009E2EAA"/>
    <w:rsid w:val="009E5AEF"/>
    <w:rsid w:val="00A067D0"/>
    <w:rsid w:val="00A23B51"/>
    <w:rsid w:val="00A25E5A"/>
    <w:rsid w:val="00A41E3A"/>
    <w:rsid w:val="00A4482C"/>
    <w:rsid w:val="00A67EEF"/>
    <w:rsid w:val="00A708E6"/>
    <w:rsid w:val="00A75F07"/>
    <w:rsid w:val="00A85B73"/>
    <w:rsid w:val="00AA157F"/>
    <w:rsid w:val="00AA52F2"/>
    <w:rsid w:val="00AA5722"/>
    <w:rsid w:val="00AB2669"/>
    <w:rsid w:val="00AB3C2E"/>
    <w:rsid w:val="00AB403D"/>
    <w:rsid w:val="00AB4711"/>
    <w:rsid w:val="00AD3198"/>
    <w:rsid w:val="00AD51B3"/>
    <w:rsid w:val="00AD581A"/>
    <w:rsid w:val="00AE2F82"/>
    <w:rsid w:val="00B31F93"/>
    <w:rsid w:val="00B35D16"/>
    <w:rsid w:val="00B370C2"/>
    <w:rsid w:val="00B52702"/>
    <w:rsid w:val="00B548CB"/>
    <w:rsid w:val="00B5526B"/>
    <w:rsid w:val="00B70684"/>
    <w:rsid w:val="00B715D6"/>
    <w:rsid w:val="00B73936"/>
    <w:rsid w:val="00B763CB"/>
    <w:rsid w:val="00B764DD"/>
    <w:rsid w:val="00BA1A35"/>
    <w:rsid w:val="00BA2490"/>
    <w:rsid w:val="00BA6562"/>
    <w:rsid w:val="00BB582E"/>
    <w:rsid w:val="00BD5D51"/>
    <w:rsid w:val="00BE51B8"/>
    <w:rsid w:val="00BE631A"/>
    <w:rsid w:val="00BE6333"/>
    <w:rsid w:val="00BF03A1"/>
    <w:rsid w:val="00BF4DE3"/>
    <w:rsid w:val="00C01E41"/>
    <w:rsid w:val="00C0272B"/>
    <w:rsid w:val="00C20EE6"/>
    <w:rsid w:val="00C41E36"/>
    <w:rsid w:val="00C515E3"/>
    <w:rsid w:val="00C6715E"/>
    <w:rsid w:val="00C73132"/>
    <w:rsid w:val="00C749AB"/>
    <w:rsid w:val="00C81704"/>
    <w:rsid w:val="00C8791F"/>
    <w:rsid w:val="00C90FE7"/>
    <w:rsid w:val="00C930DB"/>
    <w:rsid w:val="00CA6CF5"/>
    <w:rsid w:val="00CB0F50"/>
    <w:rsid w:val="00CB4773"/>
    <w:rsid w:val="00CD7D91"/>
    <w:rsid w:val="00CE0483"/>
    <w:rsid w:val="00D0477A"/>
    <w:rsid w:val="00D11437"/>
    <w:rsid w:val="00D202B5"/>
    <w:rsid w:val="00D55238"/>
    <w:rsid w:val="00D62F99"/>
    <w:rsid w:val="00D77AB7"/>
    <w:rsid w:val="00D94091"/>
    <w:rsid w:val="00D9798F"/>
    <w:rsid w:val="00DF235F"/>
    <w:rsid w:val="00DF2D24"/>
    <w:rsid w:val="00E0371A"/>
    <w:rsid w:val="00E05EF3"/>
    <w:rsid w:val="00E20F18"/>
    <w:rsid w:val="00E34E88"/>
    <w:rsid w:val="00E41988"/>
    <w:rsid w:val="00E50B8A"/>
    <w:rsid w:val="00E60E39"/>
    <w:rsid w:val="00E61AB4"/>
    <w:rsid w:val="00E66AF2"/>
    <w:rsid w:val="00E7073F"/>
    <w:rsid w:val="00E75480"/>
    <w:rsid w:val="00E75CDF"/>
    <w:rsid w:val="00E8218C"/>
    <w:rsid w:val="00E86E87"/>
    <w:rsid w:val="00EA0132"/>
    <w:rsid w:val="00EA66A0"/>
    <w:rsid w:val="00EB1842"/>
    <w:rsid w:val="00EC3B5E"/>
    <w:rsid w:val="00EC7554"/>
    <w:rsid w:val="00ED044F"/>
    <w:rsid w:val="00EE1E54"/>
    <w:rsid w:val="00EF39E2"/>
    <w:rsid w:val="00F17F64"/>
    <w:rsid w:val="00F267C4"/>
    <w:rsid w:val="00F33830"/>
    <w:rsid w:val="00F45FDD"/>
    <w:rsid w:val="00F65F3C"/>
    <w:rsid w:val="00F66A01"/>
    <w:rsid w:val="00F9770E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4056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602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81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AD58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AD581A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D5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D58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D581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"/>
    <w:rsid w:val="00AD58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D5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5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D62F99"/>
    <w:rPr>
      <w:b/>
      <w:bCs/>
    </w:rPr>
  </w:style>
  <w:style w:type="paragraph" w:styleId="ae">
    <w:name w:val="Normal (Web)"/>
    <w:basedOn w:val="a"/>
    <w:semiHidden/>
    <w:rsid w:val="00D62F99"/>
    <w:pPr>
      <w:spacing w:before="100" w:beforeAutospacing="1" w:after="100" w:afterAutospacing="1"/>
    </w:pPr>
  </w:style>
  <w:style w:type="paragraph" w:customStyle="1" w:styleId="ConsPlusTitle">
    <w:name w:val="ConsPlusTitle"/>
    <w:rsid w:val="00E707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C87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rsid w:val="00C9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rsid w:val="00C9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Курсив"/>
    <w:rsid w:val="00C93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856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link w:val="HTML"/>
    <w:rsid w:val="00856026"/>
    <w:rPr>
      <w:rFonts w:ascii="Courier New" w:eastAsia="Times New Roman" w:hAnsi="Courier New" w:cs="Courier New"/>
      <w:color w:val="333366"/>
    </w:rPr>
  </w:style>
  <w:style w:type="paragraph" w:customStyle="1" w:styleId="Default">
    <w:name w:val="Default"/>
    <w:rsid w:val="00450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f"/>
    <w:uiPriority w:val="59"/>
    <w:rsid w:val="002B6A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B6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1103A4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D9409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semiHidden/>
    <w:rsid w:val="00D94091"/>
    <w:rPr>
      <w:lang w:eastAsia="en-US"/>
    </w:rPr>
  </w:style>
  <w:style w:type="character" w:styleId="af4">
    <w:name w:val="footnote reference"/>
    <w:uiPriority w:val="99"/>
    <w:semiHidden/>
    <w:unhideWhenUsed/>
    <w:rsid w:val="00D94091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E037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E037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05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964056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C427A"/>
    <w:pPr>
      <w:spacing w:after="100"/>
    </w:pPr>
  </w:style>
  <w:style w:type="character" w:styleId="af8">
    <w:name w:val="Hyperlink"/>
    <w:basedOn w:val="a0"/>
    <w:uiPriority w:val="99"/>
    <w:unhideWhenUsed/>
    <w:rsid w:val="001C42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60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190C9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4056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602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81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AD58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AD581A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D5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D58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AD581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"/>
    <w:rsid w:val="00AD58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D58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58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5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D62F99"/>
    <w:rPr>
      <w:b/>
      <w:bCs/>
    </w:rPr>
  </w:style>
  <w:style w:type="paragraph" w:styleId="ae">
    <w:name w:val="Normal (Web)"/>
    <w:basedOn w:val="a"/>
    <w:semiHidden/>
    <w:rsid w:val="00D62F99"/>
    <w:pPr>
      <w:spacing w:before="100" w:beforeAutospacing="1" w:after="100" w:afterAutospacing="1"/>
    </w:pPr>
  </w:style>
  <w:style w:type="paragraph" w:customStyle="1" w:styleId="ConsPlusTitle">
    <w:name w:val="ConsPlusTitle"/>
    <w:rsid w:val="00E707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C87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rsid w:val="00C9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rsid w:val="00C93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Курсив"/>
    <w:rsid w:val="00C93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856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link w:val="HTML"/>
    <w:rsid w:val="00856026"/>
    <w:rPr>
      <w:rFonts w:ascii="Courier New" w:eastAsia="Times New Roman" w:hAnsi="Courier New" w:cs="Courier New"/>
      <w:color w:val="333366"/>
    </w:rPr>
  </w:style>
  <w:style w:type="paragraph" w:customStyle="1" w:styleId="Default">
    <w:name w:val="Default"/>
    <w:rsid w:val="004500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f"/>
    <w:uiPriority w:val="59"/>
    <w:rsid w:val="002B6A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B6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1103A4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D9409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semiHidden/>
    <w:rsid w:val="00D94091"/>
    <w:rPr>
      <w:lang w:eastAsia="en-US"/>
    </w:rPr>
  </w:style>
  <w:style w:type="character" w:styleId="af4">
    <w:name w:val="footnote reference"/>
    <w:uiPriority w:val="99"/>
    <w:semiHidden/>
    <w:unhideWhenUsed/>
    <w:rsid w:val="00D94091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E037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E037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05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964056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C427A"/>
    <w:pPr>
      <w:spacing w:after="100"/>
    </w:pPr>
  </w:style>
  <w:style w:type="character" w:styleId="af8">
    <w:name w:val="Hyperlink"/>
    <w:basedOn w:val="a0"/>
    <w:uiPriority w:val="99"/>
    <w:unhideWhenUsed/>
    <w:rsid w:val="001C42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60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190C9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0BFA-BB0F-48E4-A080-A9D8E9DC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Direktor</cp:lastModifiedBy>
  <cp:revision>2</cp:revision>
  <cp:lastPrinted>2017-03-24T08:33:00Z</cp:lastPrinted>
  <dcterms:created xsi:type="dcterms:W3CDTF">2017-04-11T06:45:00Z</dcterms:created>
  <dcterms:modified xsi:type="dcterms:W3CDTF">2017-04-11T06:45:00Z</dcterms:modified>
</cp:coreProperties>
</file>